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45" w:rsidRPr="00CB0A85" w:rsidRDefault="009F2545" w:rsidP="009F2545">
      <w:pPr>
        <w:widowControl/>
        <w:jc w:val="left"/>
        <w:rPr>
          <w:rFonts w:ascii="宋体" w:hAnsi="宋体" w:cs="宋体"/>
          <w:color w:val="000000"/>
          <w:kern w:val="0"/>
          <w:sz w:val="36"/>
          <w:szCs w:val="36"/>
        </w:rPr>
      </w:pPr>
      <w:r>
        <w:rPr>
          <w:rFonts w:ascii="宋体" w:hAnsi="宋体" w:cs="宋体" w:hint="eastAsia"/>
          <w:color w:val="000000"/>
          <w:kern w:val="0"/>
          <w:sz w:val="36"/>
          <w:szCs w:val="36"/>
        </w:rPr>
        <w:t xml:space="preserve">附件：                      </w:t>
      </w:r>
      <w:r w:rsidRPr="004C595A">
        <w:rPr>
          <w:rFonts w:ascii="宋体" w:hAnsi="宋体" w:cs="宋体" w:hint="eastAsia"/>
          <w:color w:val="000000"/>
          <w:kern w:val="0"/>
          <w:sz w:val="36"/>
          <w:szCs w:val="36"/>
        </w:rPr>
        <w:t>创新平台运营情况表</w:t>
      </w:r>
    </w:p>
    <w:tbl>
      <w:tblPr>
        <w:tblW w:w="0" w:type="auto"/>
        <w:tblBorders>
          <w:right w:val="single" w:sz="4" w:space="0" w:color="auto"/>
          <w:insideH w:val="single" w:sz="4" w:space="0" w:color="auto"/>
        </w:tblBorders>
        <w:tblLook w:val="04A0"/>
      </w:tblPr>
      <w:tblGrid>
        <w:gridCol w:w="10348"/>
        <w:gridCol w:w="2885"/>
      </w:tblGrid>
      <w:tr w:rsidR="009F2545" w:rsidRPr="000C1E31" w:rsidTr="000A2CD8">
        <w:tc>
          <w:tcPr>
            <w:tcW w:w="10348" w:type="dxa"/>
            <w:tcBorders>
              <w:right w:val="single" w:sz="4" w:space="0" w:color="auto"/>
            </w:tcBorders>
            <w:shd w:val="clear" w:color="auto" w:fill="auto"/>
          </w:tcPr>
          <w:p w:rsidR="009F2545" w:rsidRPr="000C1E31" w:rsidRDefault="009F2545" w:rsidP="000A2CD8">
            <w:pPr>
              <w:widowControl/>
              <w:tabs>
                <w:tab w:val="left" w:pos="6330"/>
              </w:tabs>
              <w:jc w:val="left"/>
              <w:rPr>
                <w:rFonts w:ascii="宋体" w:hAnsi="宋体" w:cs="宋体"/>
                <w:kern w:val="0"/>
                <w:szCs w:val="21"/>
              </w:rPr>
            </w:pPr>
          </w:p>
        </w:tc>
        <w:tc>
          <w:tcPr>
            <w:tcW w:w="2885" w:type="dxa"/>
            <w:tcBorders>
              <w:top w:val="single" w:sz="4" w:space="0" w:color="auto"/>
              <w:left w:val="single" w:sz="4" w:space="0" w:color="auto"/>
              <w:bottom w:val="single" w:sz="4" w:space="0" w:color="auto"/>
            </w:tcBorders>
            <w:shd w:val="clear" w:color="auto" w:fill="auto"/>
          </w:tcPr>
          <w:p w:rsidR="009F2545" w:rsidRPr="000C1E31" w:rsidRDefault="009F2545" w:rsidP="000A2CD8">
            <w:pPr>
              <w:widowControl/>
              <w:spacing w:line="240" w:lineRule="exact"/>
              <w:jc w:val="left"/>
              <w:rPr>
                <w:rFonts w:ascii="宋体" w:hAnsi="宋体" w:cs="宋体"/>
                <w:kern w:val="0"/>
                <w:sz w:val="18"/>
                <w:szCs w:val="18"/>
              </w:rPr>
            </w:pPr>
            <w:r w:rsidRPr="000C1E31">
              <w:rPr>
                <w:rFonts w:ascii="宋体" w:hAnsi="宋体" w:cs="宋体"/>
                <w:kern w:val="0"/>
                <w:sz w:val="18"/>
                <w:szCs w:val="18"/>
              </w:rPr>
              <w:t>表    号：粤</w:t>
            </w:r>
            <w:r>
              <w:rPr>
                <w:rFonts w:ascii="宋体" w:hAnsi="宋体" w:cs="宋体" w:hint="eastAsia"/>
                <w:kern w:val="0"/>
                <w:sz w:val="18"/>
                <w:szCs w:val="18"/>
              </w:rPr>
              <w:t>科103</w:t>
            </w:r>
            <w:r w:rsidRPr="000C1E31">
              <w:rPr>
                <w:rFonts w:ascii="宋体" w:hAnsi="宋体" w:cs="宋体"/>
                <w:kern w:val="0"/>
                <w:sz w:val="18"/>
                <w:szCs w:val="18"/>
              </w:rPr>
              <w:t>表</w:t>
            </w:r>
            <w:r w:rsidRPr="000C1E31">
              <w:rPr>
                <w:rFonts w:ascii="宋体" w:hAnsi="宋体" w:cs="宋体"/>
                <w:kern w:val="0"/>
                <w:sz w:val="18"/>
                <w:szCs w:val="18"/>
              </w:rPr>
              <w:br/>
              <w:t>制定机关：广东省</w:t>
            </w:r>
            <w:r>
              <w:rPr>
                <w:rFonts w:ascii="宋体" w:hAnsi="宋体" w:cs="宋体" w:hint="eastAsia"/>
                <w:kern w:val="0"/>
                <w:sz w:val="18"/>
                <w:szCs w:val="18"/>
              </w:rPr>
              <w:t>科技厅</w:t>
            </w:r>
            <w:r w:rsidRPr="000C1E31">
              <w:rPr>
                <w:rFonts w:ascii="宋体" w:hAnsi="宋体" w:cs="宋体"/>
                <w:kern w:val="0"/>
                <w:sz w:val="18"/>
                <w:szCs w:val="18"/>
              </w:rPr>
              <w:br/>
            </w:r>
            <w:r>
              <w:rPr>
                <w:rFonts w:ascii="宋体" w:hAnsi="宋体" w:cs="宋体" w:hint="eastAsia"/>
                <w:kern w:val="0"/>
                <w:sz w:val="18"/>
                <w:szCs w:val="18"/>
              </w:rPr>
              <w:t>批准机关</w:t>
            </w:r>
            <w:r>
              <w:rPr>
                <w:rFonts w:ascii="宋体" w:hAnsi="宋体" w:cs="宋体"/>
                <w:kern w:val="0"/>
                <w:sz w:val="18"/>
                <w:szCs w:val="18"/>
              </w:rPr>
              <w:t>：</w:t>
            </w:r>
            <w:r>
              <w:rPr>
                <w:rFonts w:ascii="宋体" w:hAnsi="宋体" w:cs="宋体" w:hint="eastAsia"/>
                <w:kern w:val="0"/>
                <w:sz w:val="18"/>
                <w:szCs w:val="18"/>
              </w:rPr>
              <w:t>广东省</w:t>
            </w:r>
            <w:r>
              <w:rPr>
                <w:rFonts w:ascii="宋体" w:hAnsi="宋体" w:cs="宋体"/>
                <w:kern w:val="0"/>
                <w:sz w:val="18"/>
                <w:szCs w:val="18"/>
              </w:rPr>
              <w:t>统计局</w:t>
            </w:r>
            <w:r w:rsidRPr="000C1E31">
              <w:rPr>
                <w:rFonts w:ascii="宋体" w:hAnsi="宋体" w:cs="宋体"/>
                <w:kern w:val="0"/>
                <w:sz w:val="18"/>
                <w:szCs w:val="18"/>
              </w:rPr>
              <w:br/>
              <w:t>批准文号：</w:t>
            </w:r>
            <w:r w:rsidRPr="00B6606F">
              <w:rPr>
                <w:rFonts w:ascii="宋体" w:hAnsi="宋体" w:cs="宋体"/>
                <w:spacing w:val="-8"/>
                <w:kern w:val="0"/>
                <w:sz w:val="18"/>
                <w:szCs w:val="18"/>
              </w:rPr>
              <w:t>粤统制</w:t>
            </w:r>
            <w:r w:rsidRPr="00B6606F">
              <w:rPr>
                <w:rFonts w:ascii="宋体" w:hAnsi="宋体" w:cs="宋体" w:hint="eastAsia"/>
                <w:spacing w:val="-8"/>
                <w:kern w:val="0"/>
                <w:sz w:val="18"/>
                <w:szCs w:val="18"/>
              </w:rPr>
              <w:t>表</w:t>
            </w:r>
            <w:r w:rsidRPr="00B6606F">
              <w:rPr>
                <w:rFonts w:ascii="宋体" w:hAnsi="宋体" w:cs="宋体"/>
                <w:spacing w:val="-8"/>
                <w:kern w:val="0"/>
                <w:sz w:val="18"/>
                <w:szCs w:val="18"/>
              </w:rPr>
              <w:t>字</w:t>
            </w:r>
            <w:r w:rsidRPr="00B6606F">
              <w:rPr>
                <w:rFonts w:ascii="宋体" w:hAnsi="宋体" w:cs="宋体" w:hint="eastAsia"/>
                <w:spacing w:val="-8"/>
                <w:kern w:val="0"/>
                <w:sz w:val="18"/>
                <w:szCs w:val="18"/>
              </w:rPr>
              <w:t>(2020</w:t>
            </w:r>
            <w:r w:rsidRPr="00B6606F">
              <w:rPr>
                <w:rFonts w:ascii="宋体" w:hAnsi="宋体" w:cs="宋体"/>
                <w:spacing w:val="-8"/>
                <w:kern w:val="0"/>
                <w:sz w:val="18"/>
                <w:szCs w:val="18"/>
              </w:rPr>
              <w:t>)</w:t>
            </w:r>
            <w:r w:rsidRPr="00B6606F">
              <w:rPr>
                <w:rFonts w:ascii="宋体" w:hAnsi="宋体" w:cs="宋体" w:hint="eastAsia"/>
                <w:spacing w:val="-8"/>
                <w:kern w:val="0"/>
                <w:sz w:val="18"/>
                <w:szCs w:val="18"/>
              </w:rPr>
              <w:t>1</w:t>
            </w:r>
            <w:r>
              <w:rPr>
                <w:rFonts w:ascii="宋体" w:hAnsi="宋体" w:cs="宋体" w:hint="eastAsia"/>
                <w:spacing w:val="-8"/>
                <w:kern w:val="0"/>
                <w:sz w:val="18"/>
                <w:szCs w:val="18"/>
              </w:rPr>
              <w:t>号</w:t>
            </w:r>
            <w:r w:rsidRPr="00B6606F">
              <w:rPr>
                <w:rFonts w:ascii="宋体" w:hAnsi="宋体" w:cs="宋体"/>
                <w:spacing w:val="-8"/>
                <w:kern w:val="0"/>
                <w:sz w:val="18"/>
                <w:szCs w:val="18"/>
              </w:rPr>
              <w:br/>
            </w:r>
            <w:r w:rsidRPr="000C1E31">
              <w:rPr>
                <w:rFonts w:ascii="宋体" w:hAnsi="宋体" w:cs="宋体"/>
                <w:kern w:val="0"/>
                <w:sz w:val="18"/>
                <w:szCs w:val="18"/>
              </w:rPr>
              <w:t>有效期至：20</w:t>
            </w:r>
            <w:r>
              <w:rPr>
                <w:rFonts w:ascii="宋体" w:hAnsi="宋体" w:cs="宋体"/>
                <w:kern w:val="0"/>
                <w:sz w:val="18"/>
                <w:szCs w:val="18"/>
              </w:rPr>
              <w:t>21</w:t>
            </w:r>
            <w:r w:rsidRPr="000C1E31">
              <w:rPr>
                <w:rFonts w:ascii="宋体" w:hAnsi="宋体" w:cs="宋体"/>
                <w:kern w:val="0"/>
                <w:sz w:val="18"/>
                <w:szCs w:val="18"/>
              </w:rPr>
              <w:t>年</w:t>
            </w:r>
            <w:r>
              <w:rPr>
                <w:rFonts w:ascii="宋体" w:hAnsi="宋体" w:cs="宋体"/>
                <w:kern w:val="0"/>
                <w:sz w:val="18"/>
                <w:szCs w:val="18"/>
              </w:rPr>
              <w:t>6</w:t>
            </w:r>
            <w:r w:rsidRPr="000C1E31">
              <w:rPr>
                <w:rFonts w:ascii="宋体" w:hAnsi="宋体" w:cs="宋体"/>
                <w:kern w:val="0"/>
                <w:sz w:val="18"/>
                <w:szCs w:val="18"/>
              </w:rPr>
              <w:t>月</w:t>
            </w:r>
          </w:p>
        </w:tc>
      </w:tr>
    </w:tbl>
    <w:p w:rsidR="009F2545" w:rsidRPr="00CB0A85" w:rsidRDefault="009F2545" w:rsidP="009F2545">
      <w:pPr>
        <w:rPr>
          <w:sz w:val="18"/>
        </w:rPr>
      </w:pPr>
      <w:r w:rsidRPr="00514F4E">
        <w:rPr>
          <w:rFonts w:hint="eastAsia"/>
          <w:sz w:val="18"/>
        </w:rPr>
        <w:t>调查单位名称</w:t>
      </w:r>
      <w:r>
        <w:rPr>
          <w:rFonts w:hint="eastAsia"/>
          <w:sz w:val="18"/>
        </w:rPr>
        <w:t>（</w:t>
      </w:r>
      <w:r w:rsidRPr="00D329C2">
        <w:t>sName</w:t>
      </w:r>
      <w:r>
        <w:rPr>
          <w:rFonts w:hint="eastAsia"/>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20  </w:t>
      </w:r>
      <w:r>
        <w:rPr>
          <w:sz w:val="18"/>
        </w:rPr>
        <w:t>年</w:t>
      </w:r>
    </w:p>
    <w:tbl>
      <w:tblPr>
        <w:tblW w:w="4978" w:type="pct"/>
        <w:jc w:val="center"/>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1811"/>
        <w:gridCol w:w="713"/>
        <w:gridCol w:w="587"/>
        <w:gridCol w:w="648"/>
        <w:gridCol w:w="659"/>
        <w:gridCol w:w="723"/>
        <w:gridCol w:w="718"/>
        <w:gridCol w:w="903"/>
        <w:gridCol w:w="672"/>
        <w:gridCol w:w="814"/>
        <w:gridCol w:w="764"/>
        <w:gridCol w:w="648"/>
        <w:gridCol w:w="680"/>
        <w:gridCol w:w="648"/>
        <w:gridCol w:w="648"/>
        <w:gridCol w:w="648"/>
        <w:gridCol w:w="630"/>
      </w:tblGrid>
      <w:tr w:rsidR="009F2545" w:rsidRPr="002E1689" w:rsidTr="000A2CD8">
        <w:trPr>
          <w:cantSplit/>
          <w:trHeight w:val="91"/>
          <w:jc w:val="center"/>
        </w:trPr>
        <w:tc>
          <w:tcPr>
            <w:tcW w:w="179" w:type="pct"/>
            <w:vMerge w:val="restart"/>
            <w:tcBorders>
              <w:top w:val="single" w:sz="4" w:space="0" w:color="auto"/>
              <w:left w:val="nil"/>
              <w:right w:val="single" w:sz="6"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r w:rsidRPr="00C23576">
              <w:rPr>
                <w:rFonts w:ascii="宋体" w:hAnsi="宋体" w:hint="eastAsia"/>
                <w:color w:val="000000"/>
                <w:spacing w:val="-6"/>
                <w:sz w:val="18"/>
                <w:szCs w:val="18"/>
              </w:rPr>
              <w:t>序号</w:t>
            </w:r>
          </w:p>
        </w:tc>
        <w:tc>
          <w:tcPr>
            <w:tcW w:w="676" w:type="pct"/>
            <w:vMerge w:val="restart"/>
            <w:tcBorders>
              <w:top w:val="single" w:sz="4" w:space="0" w:color="auto"/>
              <w:left w:val="single" w:sz="6" w:space="0" w:color="auto"/>
              <w:right w:val="single" w:sz="6"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机构</w:t>
            </w:r>
            <w:r>
              <w:rPr>
                <w:rFonts w:ascii="宋体" w:hAnsi="宋体"/>
                <w:color w:val="000000"/>
                <w:spacing w:val="-6"/>
                <w:sz w:val="18"/>
                <w:szCs w:val="18"/>
              </w:rPr>
              <w:t>名称</w:t>
            </w:r>
          </w:p>
        </w:tc>
        <w:tc>
          <w:tcPr>
            <w:tcW w:w="266" w:type="pct"/>
            <w:vMerge w:val="restart"/>
            <w:tcBorders>
              <w:top w:val="single" w:sz="4" w:space="0" w:color="auto"/>
              <w:left w:val="single" w:sz="4" w:space="0" w:color="auto"/>
              <w:right w:val="single" w:sz="4" w:space="0" w:color="auto"/>
            </w:tcBorders>
            <w:vAlign w:val="center"/>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机构</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类型</w:t>
            </w:r>
          </w:p>
        </w:tc>
        <w:tc>
          <w:tcPr>
            <w:tcW w:w="219" w:type="pct"/>
            <w:vMerge w:val="restart"/>
            <w:tcBorders>
              <w:top w:val="single" w:sz="4" w:space="0" w:color="auto"/>
              <w:left w:val="single" w:sz="4" w:space="0" w:color="auto"/>
              <w:right w:val="single" w:sz="4" w:space="0" w:color="auto"/>
            </w:tcBorders>
            <w:vAlign w:val="center"/>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技术</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领域</w:t>
            </w:r>
          </w:p>
        </w:tc>
        <w:tc>
          <w:tcPr>
            <w:tcW w:w="242" w:type="pct"/>
            <w:vMerge w:val="restart"/>
            <w:tcBorders>
              <w:top w:val="single" w:sz="4" w:space="0" w:color="auto"/>
              <w:left w:val="single" w:sz="4" w:space="0" w:color="auto"/>
              <w:right w:val="nil"/>
            </w:tcBorders>
            <w:vAlign w:val="center"/>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从业</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人员</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（人</w:t>
            </w:r>
            <w:r>
              <w:rPr>
                <w:rFonts w:ascii="宋体" w:hAnsi="宋体"/>
                <w:color w:val="000000"/>
                <w:spacing w:val="-6"/>
                <w:sz w:val="18"/>
                <w:szCs w:val="18"/>
              </w:rPr>
              <w:t>）</w:t>
            </w:r>
          </w:p>
        </w:tc>
        <w:tc>
          <w:tcPr>
            <w:tcW w:w="246" w:type="pct"/>
            <w:tcBorders>
              <w:top w:val="single" w:sz="4" w:space="0" w:color="auto"/>
              <w:left w:val="nil"/>
              <w:right w:val="single" w:sz="4" w:space="0" w:color="auto"/>
            </w:tcBorders>
          </w:tcPr>
          <w:p w:rsidR="009F2545" w:rsidRDefault="009F2545" w:rsidP="000A2CD8">
            <w:pPr>
              <w:ind w:leftChars="-39" w:left="-82" w:rightChars="-37" w:right="-78"/>
              <w:jc w:val="left"/>
              <w:rPr>
                <w:rFonts w:ascii="宋体" w:hAnsi="宋体"/>
                <w:color w:val="000000"/>
                <w:spacing w:val="-6"/>
                <w:sz w:val="18"/>
                <w:szCs w:val="18"/>
              </w:rPr>
            </w:pPr>
          </w:p>
        </w:tc>
        <w:tc>
          <w:tcPr>
            <w:tcW w:w="270" w:type="pct"/>
            <w:vMerge w:val="restart"/>
            <w:tcBorders>
              <w:top w:val="single" w:sz="4" w:space="0" w:color="auto"/>
              <w:left w:val="single" w:sz="4" w:space="0" w:color="auto"/>
              <w:right w:val="nil"/>
            </w:tcBorders>
            <w:vAlign w:val="center"/>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当年</w:t>
            </w:r>
          </w:p>
          <w:p w:rsidR="009F2545" w:rsidRDefault="009F2545" w:rsidP="000A2CD8">
            <w:pPr>
              <w:ind w:leftChars="-39" w:left="-82" w:rightChars="-37" w:right="-78"/>
              <w:jc w:val="center"/>
              <w:rPr>
                <w:rFonts w:ascii="宋体" w:hAnsi="宋体"/>
                <w:color w:val="000000"/>
                <w:spacing w:val="-6"/>
                <w:sz w:val="18"/>
                <w:szCs w:val="18"/>
              </w:rPr>
            </w:pPr>
            <w:r w:rsidRPr="00C23576">
              <w:rPr>
                <w:rFonts w:ascii="宋体" w:hAnsi="宋体" w:hint="eastAsia"/>
                <w:color w:val="000000"/>
                <w:spacing w:val="-6"/>
                <w:sz w:val="18"/>
                <w:szCs w:val="18"/>
              </w:rPr>
              <w:t>收入</w:t>
            </w:r>
          </w:p>
          <w:p w:rsidR="009F2545" w:rsidRPr="00C23576" w:rsidRDefault="009F2545" w:rsidP="000A2CD8">
            <w:pPr>
              <w:ind w:leftChars="-39" w:left="-82" w:rightChars="-37" w:right="-78"/>
              <w:jc w:val="center"/>
              <w:rPr>
                <w:rFonts w:ascii="宋体" w:hAnsi="宋体"/>
                <w:color w:val="000000"/>
                <w:spacing w:val="-6"/>
                <w:sz w:val="18"/>
                <w:szCs w:val="18"/>
              </w:rPr>
            </w:pPr>
            <w:r w:rsidRPr="00C23576">
              <w:rPr>
                <w:rFonts w:ascii="宋体" w:hAnsi="宋体" w:hint="eastAsia"/>
                <w:color w:val="000000"/>
                <w:spacing w:val="-6"/>
                <w:sz w:val="18"/>
                <w:szCs w:val="18"/>
              </w:rPr>
              <w:t>（千元）</w:t>
            </w:r>
          </w:p>
        </w:tc>
        <w:tc>
          <w:tcPr>
            <w:tcW w:w="268" w:type="pct"/>
            <w:tcBorders>
              <w:top w:val="single" w:sz="4" w:space="0" w:color="auto"/>
              <w:left w:val="nil"/>
              <w:right w:val="nil"/>
            </w:tcBorders>
          </w:tcPr>
          <w:p w:rsidR="009F2545" w:rsidRPr="00C23576" w:rsidRDefault="009F2545" w:rsidP="000A2CD8">
            <w:pPr>
              <w:ind w:leftChars="-39" w:left="-82" w:rightChars="-37" w:right="-78"/>
              <w:jc w:val="center"/>
              <w:rPr>
                <w:rFonts w:ascii="宋体" w:hAnsi="宋体"/>
                <w:color w:val="000000"/>
                <w:spacing w:val="-6"/>
                <w:sz w:val="18"/>
                <w:szCs w:val="18"/>
              </w:rPr>
            </w:pPr>
          </w:p>
        </w:tc>
        <w:tc>
          <w:tcPr>
            <w:tcW w:w="337" w:type="pct"/>
            <w:tcBorders>
              <w:top w:val="single" w:sz="4" w:space="0" w:color="auto"/>
              <w:left w:val="nil"/>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p>
        </w:tc>
        <w:tc>
          <w:tcPr>
            <w:tcW w:w="251" w:type="pct"/>
            <w:vMerge w:val="restart"/>
            <w:tcBorders>
              <w:top w:val="single" w:sz="4" w:space="0" w:color="auto"/>
              <w:left w:val="single" w:sz="4" w:space="0" w:color="auto"/>
              <w:right w:val="nil"/>
            </w:tcBorders>
            <w:vAlign w:val="center"/>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当年</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支出</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w:t>
            </w:r>
            <w:r>
              <w:rPr>
                <w:rFonts w:ascii="宋体" w:hAnsi="宋体"/>
                <w:color w:val="000000"/>
                <w:spacing w:val="-6"/>
                <w:sz w:val="18"/>
                <w:szCs w:val="18"/>
              </w:rPr>
              <w:t>千元）</w:t>
            </w:r>
          </w:p>
        </w:tc>
        <w:tc>
          <w:tcPr>
            <w:tcW w:w="304" w:type="pct"/>
            <w:vMerge w:val="restart"/>
            <w:tcBorders>
              <w:top w:val="single" w:sz="4" w:space="0" w:color="auto"/>
              <w:left w:val="single" w:sz="4" w:space="0" w:color="auto"/>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原值百万元</w:t>
            </w:r>
            <w:r>
              <w:rPr>
                <w:rFonts w:ascii="宋体" w:hAnsi="宋体"/>
                <w:color w:val="000000"/>
                <w:spacing w:val="-6"/>
                <w:sz w:val="18"/>
                <w:szCs w:val="18"/>
              </w:rPr>
              <w:t>以上仪器设备</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（台</w:t>
            </w:r>
            <w:r>
              <w:rPr>
                <w:rFonts w:ascii="宋体" w:hAnsi="宋体" w:hint="eastAsia"/>
                <w:color w:val="000000"/>
                <w:spacing w:val="-6"/>
                <w:sz w:val="18"/>
                <w:szCs w:val="18"/>
              </w:rPr>
              <w:t>/套</w:t>
            </w:r>
            <w:r>
              <w:rPr>
                <w:rFonts w:ascii="宋体" w:hAnsi="宋体"/>
                <w:color w:val="000000"/>
                <w:spacing w:val="-6"/>
                <w:sz w:val="18"/>
                <w:szCs w:val="18"/>
              </w:rPr>
              <w:t>）</w:t>
            </w:r>
          </w:p>
        </w:tc>
        <w:tc>
          <w:tcPr>
            <w:tcW w:w="285" w:type="pct"/>
            <w:vMerge w:val="restart"/>
            <w:tcBorders>
              <w:top w:val="single" w:sz="4" w:space="0" w:color="auto"/>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专利</w:t>
            </w:r>
            <w:r>
              <w:rPr>
                <w:rFonts w:ascii="宋体" w:hAnsi="宋体"/>
                <w:color w:val="000000"/>
                <w:spacing w:val="-6"/>
                <w:sz w:val="18"/>
                <w:szCs w:val="18"/>
              </w:rPr>
              <w:t>申请受理数</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（项）</w:t>
            </w:r>
          </w:p>
        </w:tc>
        <w:tc>
          <w:tcPr>
            <w:tcW w:w="242" w:type="pct"/>
            <w:tcBorders>
              <w:top w:val="single" w:sz="4" w:space="0" w:color="auto"/>
              <w:left w:val="nil"/>
              <w:right w:val="nil"/>
            </w:tcBorders>
          </w:tcPr>
          <w:p w:rsidR="009F2545" w:rsidRDefault="009F2545" w:rsidP="000A2CD8">
            <w:pPr>
              <w:ind w:leftChars="-39" w:left="-82" w:rightChars="-37" w:right="-78"/>
              <w:jc w:val="left"/>
              <w:rPr>
                <w:rFonts w:ascii="宋体" w:hAnsi="宋体"/>
                <w:color w:val="000000"/>
                <w:spacing w:val="-6"/>
                <w:sz w:val="18"/>
                <w:szCs w:val="18"/>
              </w:rPr>
            </w:pPr>
          </w:p>
        </w:tc>
        <w:tc>
          <w:tcPr>
            <w:tcW w:w="254" w:type="pct"/>
            <w:vMerge w:val="restart"/>
            <w:tcBorders>
              <w:top w:val="single" w:sz="4" w:space="0" w:color="auto"/>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专利</w:t>
            </w:r>
            <w:r>
              <w:rPr>
                <w:rFonts w:ascii="宋体" w:hAnsi="宋体"/>
                <w:color w:val="000000"/>
                <w:spacing w:val="-6"/>
                <w:sz w:val="18"/>
                <w:szCs w:val="18"/>
              </w:rPr>
              <w:t>申</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授权</w:t>
            </w:r>
            <w:r>
              <w:rPr>
                <w:rFonts w:ascii="宋体" w:hAnsi="宋体" w:hint="eastAsia"/>
                <w:color w:val="000000"/>
                <w:spacing w:val="-6"/>
                <w:sz w:val="18"/>
                <w:szCs w:val="18"/>
              </w:rPr>
              <w:t>数</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（项）</w:t>
            </w:r>
          </w:p>
        </w:tc>
        <w:tc>
          <w:tcPr>
            <w:tcW w:w="242" w:type="pct"/>
            <w:tcBorders>
              <w:top w:val="single" w:sz="4" w:space="0" w:color="auto"/>
              <w:left w:val="nil"/>
              <w:right w:val="nil"/>
            </w:tcBorders>
          </w:tcPr>
          <w:p w:rsidR="009F2545" w:rsidRDefault="009F2545" w:rsidP="000A2CD8">
            <w:pPr>
              <w:ind w:leftChars="-39" w:left="-82" w:rightChars="-37" w:right="-78"/>
              <w:jc w:val="center"/>
              <w:rPr>
                <w:rFonts w:ascii="宋体" w:hAnsi="宋体"/>
                <w:color w:val="000000"/>
                <w:spacing w:val="-6"/>
                <w:sz w:val="18"/>
                <w:szCs w:val="18"/>
              </w:rPr>
            </w:pPr>
          </w:p>
        </w:tc>
        <w:tc>
          <w:tcPr>
            <w:tcW w:w="242" w:type="pct"/>
            <w:vMerge w:val="restart"/>
            <w:tcBorders>
              <w:top w:val="single" w:sz="4" w:space="0" w:color="auto"/>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发表</w:t>
            </w:r>
            <w:r>
              <w:rPr>
                <w:rFonts w:ascii="宋体" w:hAnsi="宋体"/>
                <w:color w:val="000000"/>
                <w:spacing w:val="-6"/>
                <w:sz w:val="18"/>
                <w:szCs w:val="18"/>
              </w:rPr>
              <w:t>论文数</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（篇）</w:t>
            </w:r>
          </w:p>
        </w:tc>
        <w:tc>
          <w:tcPr>
            <w:tcW w:w="242" w:type="pct"/>
            <w:vMerge w:val="restart"/>
            <w:tcBorders>
              <w:top w:val="single" w:sz="4" w:space="0" w:color="auto"/>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研发新产品</w:t>
            </w:r>
            <w:r>
              <w:rPr>
                <w:rFonts w:ascii="宋体" w:hAnsi="宋体"/>
                <w:color w:val="000000"/>
                <w:spacing w:val="-6"/>
                <w:sz w:val="18"/>
                <w:szCs w:val="18"/>
              </w:rPr>
              <w:t>生产项</w:t>
            </w:r>
            <w:r>
              <w:rPr>
                <w:rFonts w:ascii="宋体" w:hAnsi="宋体" w:hint="eastAsia"/>
                <w:color w:val="000000"/>
                <w:spacing w:val="-6"/>
                <w:sz w:val="18"/>
                <w:szCs w:val="18"/>
              </w:rPr>
              <w:t>数</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（项）</w:t>
            </w:r>
          </w:p>
        </w:tc>
        <w:tc>
          <w:tcPr>
            <w:tcW w:w="235" w:type="pct"/>
            <w:vMerge w:val="restart"/>
            <w:tcBorders>
              <w:top w:val="single" w:sz="4" w:space="0" w:color="auto"/>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研发</w:t>
            </w:r>
            <w:r>
              <w:rPr>
                <w:rFonts w:ascii="宋体" w:hAnsi="宋体"/>
                <w:color w:val="000000"/>
                <w:spacing w:val="-6"/>
                <w:sz w:val="18"/>
                <w:szCs w:val="18"/>
              </w:rPr>
              <w:t>新</w:t>
            </w:r>
            <w:r>
              <w:rPr>
                <w:rFonts w:ascii="宋体" w:hAnsi="宋体" w:hint="eastAsia"/>
                <w:color w:val="000000"/>
                <w:spacing w:val="-6"/>
                <w:sz w:val="18"/>
                <w:szCs w:val="18"/>
              </w:rPr>
              <w:t>产品产值</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（千元）</w:t>
            </w:r>
          </w:p>
        </w:tc>
      </w:tr>
      <w:tr w:rsidR="009F2545" w:rsidRPr="002E1689" w:rsidTr="000A2CD8">
        <w:trPr>
          <w:cantSplit/>
          <w:trHeight w:val="1626"/>
          <w:jc w:val="center"/>
        </w:trPr>
        <w:tc>
          <w:tcPr>
            <w:tcW w:w="179" w:type="pct"/>
            <w:vMerge/>
            <w:tcBorders>
              <w:left w:val="nil"/>
              <w:bottom w:val="nil"/>
              <w:right w:val="single" w:sz="6"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676" w:type="pct"/>
            <w:vMerge/>
            <w:tcBorders>
              <w:left w:val="single" w:sz="6" w:space="0" w:color="auto"/>
              <w:bottom w:val="nil"/>
              <w:right w:val="single" w:sz="6"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266" w:type="pct"/>
            <w:vMerge/>
            <w:tcBorders>
              <w:left w:val="single" w:sz="4" w:space="0" w:color="auto"/>
              <w:right w:val="single" w:sz="4"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219" w:type="pct"/>
            <w:vMerge/>
            <w:tcBorders>
              <w:left w:val="single" w:sz="4" w:space="0" w:color="auto"/>
              <w:right w:val="single" w:sz="4" w:space="0" w:color="auto"/>
            </w:tcBorders>
          </w:tcPr>
          <w:p w:rsidR="009F2545" w:rsidRPr="00C23576" w:rsidRDefault="009F2545" w:rsidP="000A2CD8">
            <w:pPr>
              <w:ind w:leftChars="-39" w:left="-82" w:rightChars="-37" w:right="-78"/>
              <w:jc w:val="center"/>
              <w:rPr>
                <w:rFonts w:ascii="宋体" w:hAnsi="宋体"/>
                <w:color w:val="000000"/>
                <w:spacing w:val="-6"/>
                <w:sz w:val="18"/>
                <w:szCs w:val="18"/>
              </w:rPr>
            </w:pPr>
          </w:p>
        </w:tc>
        <w:tc>
          <w:tcPr>
            <w:tcW w:w="242" w:type="pct"/>
            <w:vMerge/>
            <w:tcBorders>
              <w:left w:val="single" w:sz="4" w:space="0" w:color="auto"/>
              <w:right w:val="single" w:sz="4"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246" w:type="pct"/>
            <w:tcBorders>
              <w:left w:val="single" w:sz="4" w:space="0" w:color="auto"/>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博士</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w:t>
            </w:r>
            <w:r>
              <w:rPr>
                <w:rFonts w:ascii="宋体" w:hAnsi="宋体"/>
                <w:color w:val="000000"/>
                <w:spacing w:val="-6"/>
                <w:sz w:val="18"/>
                <w:szCs w:val="18"/>
              </w:rPr>
              <w:t>人）</w:t>
            </w:r>
          </w:p>
        </w:tc>
        <w:tc>
          <w:tcPr>
            <w:tcW w:w="270" w:type="pct"/>
            <w:vMerge/>
            <w:tcBorders>
              <w:left w:val="single" w:sz="4" w:space="0" w:color="auto"/>
              <w:right w:val="single" w:sz="4" w:space="0" w:color="auto"/>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268" w:type="pct"/>
            <w:tcBorders>
              <w:top w:val="single" w:sz="4" w:space="0" w:color="auto"/>
              <w:left w:val="single" w:sz="4" w:space="0" w:color="auto"/>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依托</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单位</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投入</w:t>
            </w:r>
          </w:p>
          <w:p w:rsidR="009F2545" w:rsidRPr="00C23576" w:rsidRDefault="009F2545" w:rsidP="000A2CD8">
            <w:pPr>
              <w:ind w:leftChars="-39" w:left="-82" w:rightChars="-37" w:right="-78"/>
              <w:jc w:val="center"/>
              <w:rPr>
                <w:rFonts w:ascii="宋体" w:hAnsi="宋体"/>
                <w:color w:val="000000"/>
                <w:spacing w:val="-6"/>
                <w:sz w:val="18"/>
                <w:szCs w:val="18"/>
              </w:rPr>
            </w:pPr>
            <w:r w:rsidRPr="00C23576">
              <w:rPr>
                <w:rFonts w:ascii="宋体" w:hAnsi="宋体" w:hint="eastAsia"/>
                <w:color w:val="000000"/>
                <w:spacing w:val="-6"/>
                <w:sz w:val="18"/>
                <w:szCs w:val="18"/>
              </w:rPr>
              <w:t>（千元）</w:t>
            </w:r>
          </w:p>
        </w:tc>
        <w:tc>
          <w:tcPr>
            <w:tcW w:w="337" w:type="pct"/>
            <w:tcBorders>
              <w:left w:val="single" w:sz="4" w:space="0" w:color="auto"/>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科技</w:t>
            </w:r>
            <w:r>
              <w:rPr>
                <w:rFonts w:ascii="宋体" w:hAnsi="宋体"/>
                <w:color w:val="000000"/>
                <w:spacing w:val="-6"/>
                <w:sz w:val="18"/>
                <w:szCs w:val="18"/>
              </w:rPr>
              <w:t>成果</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转让收入</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w:t>
            </w:r>
            <w:r>
              <w:rPr>
                <w:rFonts w:ascii="宋体" w:hAnsi="宋体"/>
                <w:color w:val="000000"/>
                <w:spacing w:val="-6"/>
                <w:sz w:val="18"/>
                <w:szCs w:val="18"/>
              </w:rPr>
              <w:t>千元）</w:t>
            </w:r>
          </w:p>
        </w:tc>
        <w:tc>
          <w:tcPr>
            <w:tcW w:w="251" w:type="pct"/>
            <w:vMerge/>
            <w:tcBorders>
              <w:left w:val="single" w:sz="4" w:space="0" w:color="auto"/>
              <w:right w:val="nil"/>
            </w:tcBorders>
            <w:vAlign w:val="center"/>
          </w:tcPr>
          <w:p w:rsidR="009F2545" w:rsidRPr="00C23576" w:rsidRDefault="009F2545" w:rsidP="000A2CD8">
            <w:pPr>
              <w:ind w:leftChars="-39" w:left="-82" w:rightChars="-37" w:right="-78"/>
              <w:jc w:val="center"/>
              <w:rPr>
                <w:rFonts w:ascii="宋体" w:hAnsi="宋体"/>
                <w:color w:val="000000"/>
                <w:spacing w:val="-6"/>
                <w:sz w:val="18"/>
                <w:szCs w:val="18"/>
              </w:rPr>
            </w:pPr>
          </w:p>
        </w:tc>
        <w:tc>
          <w:tcPr>
            <w:tcW w:w="304" w:type="pct"/>
            <w:vMerge/>
            <w:tcBorders>
              <w:left w:val="single" w:sz="4" w:space="0" w:color="auto"/>
              <w:right w:val="single" w:sz="4" w:space="0" w:color="auto"/>
            </w:tcBorders>
          </w:tcPr>
          <w:p w:rsidR="009F2545" w:rsidRDefault="009F2545" w:rsidP="000A2CD8">
            <w:pPr>
              <w:ind w:leftChars="-39" w:left="-82" w:rightChars="-37" w:right="-78"/>
              <w:jc w:val="center"/>
              <w:rPr>
                <w:rFonts w:ascii="宋体" w:hAnsi="宋体"/>
                <w:color w:val="000000"/>
                <w:spacing w:val="-6"/>
                <w:sz w:val="18"/>
                <w:szCs w:val="18"/>
              </w:rPr>
            </w:pPr>
          </w:p>
        </w:tc>
        <w:tc>
          <w:tcPr>
            <w:tcW w:w="285" w:type="pct"/>
            <w:vMerge/>
            <w:tcBorders>
              <w:left w:val="single" w:sz="4" w:space="0" w:color="auto"/>
              <w:right w:val="nil"/>
            </w:tcBorders>
          </w:tcPr>
          <w:p w:rsidR="009F2545" w:rsidRPr="00C23576" w:rsidRDefault="009F2545" w:rsidP="000A2CD8">
            <w:pPr>
              <w:ind w:leftChars="-39" w:left="-82" w:rightChars="-37" w:right="-78"/>
              <w:jc w:val="center"/>
              <w:rPr>
                <w:rFonts w:ascii="宋体" w:hAnsi="宋体"/>
                <w:color w:val="000000"/>
                <w:spacing w:val="-6"/>
                <w:sz w:val="18"/>
                <w:szCs w:val="18"/>
              </w:rPr>
            </w:pPr>
          </w:p>
        </w:tc>
        <w:tc>
          <w:tcPr>
            <w:tcW w:w="242" w:type="pct"/>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发明</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专利</w:t>
            </w:r>
          </w:p>
          <w:p w:rsidR="009F2545" w:rsidRPr="00C23576"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（项）</w:t>
            </w:r>
          </w:p>
        </w:tc>
        <w:tc>
          <w:tcPr>
            <w:tcW w:w="254" w:type="pct"/>
            <w:vMerge/>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p>
        </w:tc>
        <w:tc>
          <w:tcPr>
            <w:tcW w:w="242" w:type="pct"/>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r>
              <w:rPr>
                <w:rFonts w:ascii="宋体" w:hAnsi="宋体" w:hint="eastAsia"/>
                <w:color w:val="000000"/>
                <w:spacing w:val="-6"/>
                <w:sz w:val="18"/>
                <w:szCs w:val="18"/>
              </w:rPr>
              <w:t>发明</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专利</w:t>
            </w:r>
          </w:p>
          <w:p w:rsidR="009F2545" w:rsidRDefault="009F2545" w:rsidP="000A2CD8">
            <w:pPr>
              <w:ind w:leftChars="-39" w:left="-82" w:rightChars="-37" w:right="-78"/>
              <w:jc w:val="center"/>
              <w:rPr>
                <w:rFonts w:ascii="宋体" w:hAnsi="宋体"/>
                <w:color w:val="000000"/>
                <w:spacing w:val="-6"/>
                <w:sz w:val="18"/>
                <w:szCs w:val="18"/>
              </w:rPr>
            </w:pPr>
            <w:r>
              <w:rPr>
                <w:rFonts w:ascii="宋体" w:hAnsi="宋体"/>
                <w:color w:val="000000"/>
                <w:spacing w:val="-6"/>
                <w:sz w:val="18"/>
                <w:szCs w:val="18"/>
              </w:rPr>
              <w:t>（项）</w:t>
            </w:r>
          </w:p>
        </w:tc>
        <w:tc>
          <w:tcPr>
            <w:tcW w:w="242" w:type="pct"/>
            <w:vMerge/>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p>
        </w:tc>
        <w:tc>
          <w:tcPr>
            <w:tcW w:w="242" w:type="pct"/>
            <w:vMerge/>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p>
        </w:tc>
        <w:tc>
          <w:tcPr>
            <w:tcW w:w="235" w:type="pct"/>
            <w:vMerge/>
            <w:tcBorders>
              <w:left w:val="single" w:sz="4" w:space="0" w:color="auto"/>
              <w:right w:val="nil"/>
            </w:tcBorders>
          </w:tcPr>
          <w:p w:rsidR="009F2545" w:rsidRDefault="009F2545" w:rsidP="000A2CD8">
            <w:pPr>
              <w:ind w:leftChars="-39" w:left="-82" w:rightChars="-37" w:right="-78"/>
              <w:jc w:val="center"/>
              <w:rPr>
                <w:rFonts w:ascii="宋体" w:hAnsi="宋体"/>
                <w:color w:val="000000"/>
                <w:spacing w:val="-6"/>
                <w:sz w:val="18"/>
                <w:szCs w:val="18"/>
              </w:rPr>
            </w:pPr>
          </w:p>
        </w:tc>
      </w:tr>
      <w:tr w:rsidR="009F2545" w:rsidRPr="002E1689" w:rsidTr="000A2CD8">
        <w:trPr>
          <w:cantSplit/>
          <w:trHeight w:val="455"/>
          <w:jc w:val="center"/>
        </w:trPr>
        <w:tc>
          <w:tcPr>
            <w:tcW w:w="179" w:type="pct"/>
            <w:tcBorders>
              <w:top w:val="single" w:sz="4" w:space="0" w:color="auto"/>
              <w:left w:val="nil"/>
              <w:bottom w:val="single" w:sz="4" w:space="0" w:color="auto"/>
              <w:right w:val="single" w:sz="2" w:space="0" w:color="auto"/>
            </w:tcBorders>
            <w:vAlign w:val="center"/>
          </w:tcPr>
          <w:p w:rsidR="009F2545" w:rsidRPr="00C23576" w:rsidRDefault="009F2545" w:rsidP="000A2CD8">
            <w:pPr>
              <w:jc w:val="center"/>
              <w:rPr>
                <w:rFonts w:ascii="宋体" w:hAnsi="宋体"/>
                <w:color w:val="000000"/>
                <w:spacing w:val="-22"/>
                <w:sz w:val="18"/>
                <w:szCs w:val="18"/>
              </w:rPr>
            </w:pPr>
          </w:p>
        </w:tc>
        <w:tc>
          <w:tcPr>
            <w:tcW w:w="676" w:type="pct"/>
            <w:tcBorders>
              <w:top w:val="single" w:sz="4" w:space="0" w:color="auto"/>
              <w:left w:val="single" w:sz="2" w:space="0" w:color="auto"/>
              <w:bottom w:val="single" w:sz="4" w:space="0" w:color="auto"/>
              <w:right w:val="single" w:sz="2"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01</w:t>
            </w:r>
          </w:p>
        </w:tc>
        <w:tc>
          <w:tcPr>
            <w:tcW w:w="266" w:type="pct"/>
            <w:tcBorders>
              <w:top w:val="single" w:sz="4" w:space="0" w:color="auto"/>
              <w:left w:val="single" w:sz="2" w:space="0" w:color="auto"/>
              <w:bottom w:val="single" w:sz="4" w:space="0" w:color="auto"/>
              <w:right w:val="single" w:sz="2"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2</w:t>
            </w:r>
          </w:p>
        </w:tc>
        <w:tc>
          <w:tcPr>
            <w:tcW w:w="219" w:type="pct"/>
            <w:tcBorders>
              <w:top w:val="single" w:sz="4" w:space="0" w:color="auto"/>
              <w:left w:val="single" w:sz="2" w:space="0" w:color="auto"/>
              <w:bottom w:val="single" w:sz="4" w:space="0" w:color="auto"/>
              <w:right w:val="single" w:sz="2"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3</w:t>
            </w:r>
          </w:p>
        </w:tc>
        <w:tc>
          <w:tcPr>
            <w:tcW w:w="242" w:type="pct"/>
            <w:tcBorders>
              <w:top w:val="single" w:sz="4" w:space="0" w:color="auto"/>
              <w:left w:val="single" w:sz="2" w:space="0" w:color="auto"/>
              <w:bottom w:val="single" w:sz="4" w:space="0" w:color="auto"/>
              <w:right w:val="single" w:sz="2"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4</w:t>
            </w:r>
          </w:p>
        </w:tc>
        <w:tc>
          <w:tcPr>
            <w:tcW w:w="246" w:type="pct"/>
            <w:tcBorders>
              <w:top w:val="single" w:sz="4" w:space="0" w:color="auto"/>
              <w:left w:val="single" w:sz="2" w:space="0" w:color="auto"/>
              <w:bottom w:val="single" w:sz="4" w:space="0" w:color="auto"/>
              <w:right w:val="single" w:sz="2"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5</w:t>
            </w:r>
          </w:p>
        </w:tc>
        <w:tc>
          <w:tcPr>
            <w:tcW w:w="270" w:type="pct"/>
            <w:tcBorders>
              <w:top w:val="single" w:sz="4" w:space="0" w:color="auto"/>
              <w:left w:val="single" w:sz="2" w:space="0" w:color="auto"/>
              <w:bottom w:val="single" w:sz="4" w:space="0" w:color="auto"/>
              <w:right w:val="single" w:sz="4"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6</w:t>
            </w: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7</w:t>
            </w: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8</w:t>
            </w:r>
          </w:p>
        </w:tc>
        <w:tc>
          <w:tcPr>
            <w:tcW w:w="251"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w:t>
            </w:r>
            <w:r w:rsidRPr="00C23576">
              <w:rPr>
                <w:rFonts w:ascii="宋体" w:hAnsi="宋体"/>
                <w:sz w:val="18"/>
                <w:szCs w:val="18"/>
              </w:rPr>
              <w:t>0</w:t>
            </w:r>
            <w:r>
              <w:rPr>
                <w:rFonts w:ascii="宋体" w:hAnsi="宋体"/>
                <w:sz w:val="18"/>
                <w:szCs w:val="18"/>
              </w:rPr>
              <w:t>9</w:t>
            </w: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sz w:val="18"/>
                <w:szCs w:val="18"/>
              </w:rPr>
            </w:pPr>
            <w:r>
              <w:rPr>
                <w:rFonts w:ascii="宋体" w:hAnsi="宋体"/>
                <w:sz w:val="18"/>
                <w:szCs w:val="18"/>
              </w:rPr>
              <w:t>JG10</w:t>
            </w:r>
          </w:p>
        </w:tc>
        <w:tc>
          <w:tcPr>
            <w:tcW w:w="285"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w:t>
            </w:r>
            <w:r w:rsidRPr="00C23576">
              <w:rPr>
                <w:rFonts w:ascii="宋体" w:hAnsi="宋体"/>
                <w:sz w:val="18"/>
                <w:szCs w:val="18"/>
              </w:rPr>
              <w:t>1</w:t>
            </w: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JG12</w:t>
            </w:r>
          </w:p>
        </w:tc>
        <w:tc>
          <w:tcPr>
            <w:tcW w:w="254"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JG13</w:t>
            </w: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JG14</w:t>
            </w: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JG15</w:t>
            </w: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JG16</w:t>
            </w:r>
          </w:p>
        </w:tc>
        <w:tc>
          <w:tcPr>
            <w:tcW w:w="235"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sz w:val="18"/>
                <w:szCs w:val="18"/>
              </w:rPr>
            </w:pPr>
            <w:r>
              <w:rPr>
                <w:rFonts w:ascii="宋体" w:hAnsi="宋体"/>
                <w:sz w:val="18"/>
                <w:szCs w:val="18"/>
              </w:rPr>
              <w:t>JG17</w:t>
            </w:r>
          </w:p>
        </w:tc>
      </w:tr>
      <w:tr w:rsidR="009F2545" w:rsidRPr="002E1689" w:rsidTr="000A2CD8">
        <w:trPr>
          <w:cantSplit/>
          <w:trHeight w:val="455"/>
          <w:jc w:val="center"/>
        </w:trPr>
        <w:tc>
          <w:tcPr>
            <w:tcW w:w="179" w:type="pct"/>
            <w:tcBorders>
              <w:top w:val="single" w:sz="4" w:space="0" w:color="auto"/>
              <w:left w:val="nil"/>
              <w:bottom w:val="single" w:sz="4" w:space="0" w:color="auto"/>
              <w:right w:val="single" w:sz="4" w:space="0" w:color="auto"/>
            </w:tcBorders>
            <w:vAlign w:val="center"/>
          </w:tcPr>
          <w:p w:rsidR="009F2545" w:rsidRPr="00C23576" w:rsidRDefault="009F2545" w:rsidP="000A2CD8">
            <w:pPr>
              <w:widowControl/>
              <w:jc w:val="center"/>
              <w:rPr>
                <w:rFonts w:ascii="宋体" w:hAnsi="宋体" w:cs="宋体"/>
                <w:color w:val="000000"/>
                <w:kern w:val="0"/>
                <w:sz w:val="18"/>
                <w:szCs w:val="18"/>
              </w:rPr>
            </w:pPr>
            <w:r w:rsidRPr="00C23576">
              <w:rPr>
                <w:rFonts w:ascii="宋体" w:hAnsi="宋体" w:cs="宋体" w:hint="eastAsia"/>
                <w:color w:val="000000"/>
                <w:kern w:val="0"/>
                <w:sz w:val="18"/>
                <w:szCs w:val="18"/>
              </w:rPr>
              <w:t>1</w:t>
            </w:r>
          </w:p>
        </w:tc>
        <w:tc>
          <w:tcPr>
            <w:tcW w:w="676"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9F2545" w:rsidRPr="00700210" w:rsidRDefault="009F2545" w:rsidP="000A2CD8">
            <w:pPr>
              <w:ind w:leftChars="-39" w:left="-82" w:rightChars="-37" w:right="-78"/>
              <w:jc w:val="center"/>
              <w:rPr>
                <w:rFonts w:ascii="宋体" w:hAnsi="宋体"/>
                <w:color w:val="000000"/>
                <w:spacing w:val="-6"/>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51"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C23576" w:rsidRDefault="009F2545" w:rsidP="000A2CD8">
            <w:pPr>
              <w:jc w:val="center"/>
              <w:rPr>
                <w:rFonts w:ascii="宋体" w:hAnsi="宋体"/>
                <w:color w:val="000000"/>
                <w:sz w:val="18"/>
                <w:szCs w:val="18"/>
              </w:rPr>
            </w:pPr>
          </w:p>
        </w:tc>
        <w:tc>
          <w:tcPr>
            <w:tcW w:w="285"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54"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c>
          <w:tcPr>
            <w:tcW w:w="235" w:type="pct"/>
            <w:tcBorders>
              <w:top w:val="single" w:sz="4" w:space="0" w:color="auto"/>
              <w:left w:val="single" w:sz="4" w:space="0" w:color="auto"/>
              <w:bottom w:val="single" w:sz="4" w:space="0" w:color="auto"/>
              <w:right w:val="nil"/>
            </w:tcBorders>
            <w:vAlign w:val="center"/>
          </w:tcPr>
          <w:p w:rsidR="009F2545" w:rsidRPr="00C23576" w:rsidRDefault="009F2545" w:rsidP="000A2CD8">
            <w:pPr>
              <w:jc w:val="center"/>
              <w:rPr>
                <w:rFonts w:ascii="宋体" w:hAnsi="宋体"/>
                <w:color w:val="000000"/>
                <w:sz w:val="18"/>
                <w:szCs w:val="18"/>
              </w:rPr>
            </w:pPr>
          </w:p>
        </w:tc>
      </w:tr>
      <w:tr w:rsidR="009F2545" w:rsidRPr="000A6B1A" w:rsidTr="000A2CD8">
        <w:trPr>
          <w:cantSplit/>
          <w:trHeight w:val="455"/>
          <w:jc w:val="center"/>
        </w:trPr>
        <w:tc>
          <w:tcPr>
            <w:tcW w:w="179" w:type="pct"/>
            <w:tcBorders>
              <w:top w:val="single" w:sz="4" w:space="0" w:color="auto"/>
              <w:left w:val="nil"/>
              <w:bottom w:val="single" w:sz="4" w:space="0" w:color="auto"/>
              <w:right w:val="single" w:sz="4" w:space="0" w:color="auto"/>
            </w:tcBorders>
            <w:vAlign w:val="center"/>
          </w:tcPr>
          <w:p w:rsidR="009F2545" w:rsidRPr="00C23576" w:rsidRDefault="009F2545" w:rsidP="000A2CD8">
            <w:pPr>
              <w:widowControl/>
              <w:jc w:val="center"/>
              <w:rPr>
                <w:rFonts w:ascii="宋体" w:hAnsi="宋体" w:cs="宋体"/>
                <w:color w:val="000000"/>
                <w:kern w:val="0"/>
                <w:sz w:val="18"/>
                <w:szCs w:val="18"/>
              </w:rPr>
            </w:pPr>
            <w:r w:rsidRPr="00C23576">
              <w:rPr>
                <w:rFonts w:ascii="宋体" w:hAnsi="宋体" w:cs="宋体" w:hint="eastAsia"/>
                <w:color w:val="000000"/>
                <w:kern w:val="0"/>
                <w:sz w:val="18"/>
                <w:szCs w:val="18"/>
              </w:rPr>
              <w:t>2</w:t>
            </w:r>
          </w:p>
        </w:tc>
        <w:tc>
          <w:tcPr>
            <w:tcW w:w="67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1"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8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4"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r>
      <w:tr w:rsidR="009F2545" w:rsidRPr="000A6B1A" w:rsidTr="000A2CD8">
        <w:trPr>
          <w:cantSplit/>
          <w:trHeight w:val="455"/>
          <w:jc w:val="center"/>
        </w:trPr>
        <w:tc>
          <w:tcPr>
            <w:tcW w:w="179" w:type="pct"/>
            <w:tcBorders>
              <w:top w:val="single" w:sz="4" w:space="0" w:color="auto"/>
              <w:left w:val="nil"/>
              <w:bottom w:val="single" w:sz="4" w:space="0" w:color="auto"/>
              <w:right w:val="single" w:sz="4" w:space="0" w:color="auto"/>
            </w:tcBorders>
            <w:vAlign w:val="center"/>
          </w:tcPr>
          <w:p w:rsidR="009F2545" w:rsidRPr="00C23576" w:rsidRDefault="009F2545" w:rsidP="000A2CD8">
            <w:pPr>
              <w:widowControl/>
              <w:jc w:val="center"/>
              <w:rPr>
                <w:rFonts w:ascii="宋体" w:hAnsi="宋体" w:cs="宋体"/>
                <w:color w:val="000000"/>
                <w:kern w:val="0"/>
                <w:sz w:val="18"/>
                <w:szCs w:val="18"/>
              </w:rPr>
            </w:pPr>
            <w:r w:rsidRPr="00C23576">
              <w:rPr>
                <w:rFonts w:ascii="宋体" w:hAnsi="宋体" w:cs="宋体" w:hint="eastAsia"/>
                <w:color w:val="000000"/>
                <w:kern w:val="0"/>
                <w:sz w:val="18"/>
                <w:szCs w:val="18"/>
              </w:rPr>
              <w:t>3</w:t>
            </w:r>
          </w:p>
        </w:tc>
        <w:tc>
          <w:tcPr>
            <w:tcW w:w="67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1"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8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4"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r>
      <w:tr w:rsidR="009F2545" w:rsidRPr="000A6B1A" w:rsidTr="000A2CD8">
        <w:trPr>
          <w:cantSplit/>
          <w:trHeight w:val="455"/>
          <w:jc w:val="center"/>
        </w:trPr>
        <w:tc>
          <w:tcPr>
            <w:tcW w:w="179" w:type="pct"/>
            <w:tcBorders>
              <w:top w:val="single" w:sz="4" w:space="0" w:color="auto"/>
              <w:left w:val="nil"/>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1"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8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4"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r>
      <w:tr w:rsidR="009F2545" w:rsidRPr="000A6B1A" w:rsidTr="000A2CD8">
        <w:trPr>
          <w:cantSplit/>
          <w:trHeight w:val="455"/>
          <w:jc w:val="center"/>
        </w:trPr>
        <w:tc>
          <w:tcPr>
            <w:tcW w:w="179" w:type="pct"/>
            <w:tcBorders>
              <w:top w:val="single" w:sz="4" w:space="0" w:color="auto"/>
              <w:left w:val="nil"/>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67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70"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1"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8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54"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42"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9F2545" w:rsidRPr="000A6B1A" w:rsidRDefault="009F2545" w:rsidP="000A2CD8">
            <w:pPr>
              <w:widowControl/>
              <w:jc w:val="center"/>
              <w:rPr>
                <w:rFonts w:ascii="宋体" w:hAnsi="宋体" w:cs="宋体"/>
                <w:color w:val="000000"/>
                <w:kern w:val="0"/>
                <w:sz w:val="18"/>
                <w:szCs w:val="18"/>
              </w:rPr>
            </w:pPr>
          </w:p>
        </w:tc>
      </w:tr>
    </w:tbl>
    <w:p w:rsidR="009F2545" w:rsidRDefault="009F2545" w:rsidP="009F2545">
      <w:pPr>
        <w:snapToGrid w:val="0"/>
        <w:spacing w:afterLines="50" w:line="280" w:lineRule="exact"/>
        <w:jc w:val="left"/>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 xml:space="preserve">   </w:t>
      </w:r>
      <w:r>
        <w:rPr>
          <w:rFonts w:hint="eastAsia"/>
          <w:sz w:val="18"/>
        </w:rPr>
        <w:t>联系电话：</w:t>
      </w:r>
      <w:r>
        <w:rPr>
          <w:sz w:val="18"/>
        </w:rPr>
        <w:t xml:space="preserve">                 </w:t>
      </w:r>
      <w:r>
        <w:rPr>
          <w:rFonts w:hint="eastAsia"/>
          <w:sz w:val="18"/>
        </w:rPr>
        <w:t xml:space="preserve"> </w:t>
      </w:r>
      <w:r>
        <w:rPr>
          <w:sz w:val="18"/>
        </w:rPr>
        <w:t xml:space="preserve">    </w:t>
      </w:r>
      <w:r>
        <w:rPr>
          <w:rFonts w:hint="eastAsia"/>
          <w:sz w:val="18"/>
        </w:rPr>
        <w:t>报出日期：</w:t>
      </w:r>
      <w:r>
        <w:rPr>
          <w:rFonts w:hint="eastAsia"/>
          <w:sz w:val="18"/>
        </w:rPr>
        <w:t>20</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p w:rsidR="009F2545" w:rsidRPr="004B56E3" w:rsidRDefault="009F2545" w:rsidP="009F2545">
      <w:pPr>
        <w:snapToGrid w:val="0"/>
        <w:spacing w:line="280" w:lineRule="exact"/>
        <w:jc w:val="left"/>
        <w:rPr>
          <w:sz w:val="18"/>
          <w:szCs w:val="18"/>
        </w:rPr>
      </w:pPr>
      <w:r w:rsidRPr="004B56E3">
        <w:rPr>
          <w:sz w:val="18"/>
          <w:szCs w:val="18"/>
        </w:rPr>
        <w:t>平衡关系：</w:t>
      </w:r>
      <w:r w:rsidRPr="004B56E3">
        <w:rPr>
          <w:rFonts w:hint="eastAsia"/>
          <w:sz w:val="18"/>
          <w:szCs w:val="18"/>
        </w:rPr>
        <w:t>JG04</w:t>
      </w:r>
      <w:r w:rsidRPr="004B56E3">
        <w:rPr>
          <w:rFonts w:hint="eastAsia"/>
          <w:sz w:val="18"/>
          <w:szCs w:val="18"/>
        </w:rPr>
        <w:t>≥</w:t>
      </w:r>
      <w:r w:rsidRPr="004B56E3">
        <w:rPr>
          <w:rFonts w:hint="eastAsia"/>
          <w:sz w:val="18"/>
          <w:szCs w:val="18"/>
        </w:rPr>
        <w:t>JG05</w:t>
      </w:r>
      <w:r w:rsidRPr="004B56E3">
        <w:rPr>
          <w:rFonts w:hint="eastAsia"/>
          <w:sz w:val="18"/>
          <w:szCs w:val="18"/>
        </w:rPr>
        <w:t>，</w:t>
      </w:r>
      <w:r w:rsidRPr="004B56E3">
        <w:rPr>
          <w:rFonts w:hint="eastAsia"/>
          <w:sz w:val="18"/>
          <w:szCs w:val="18"/>
        </w:rPr>
        <w:t>JG06</w:t>
      </w:r>
      <w:r w:rsidRPr="004B56E3">
        <w:rPr>
          <w:rFonts w:hint="eastAsia"/>
          <w:sz w:val="18"/>
          <w:szCs w:val="18"/>
        </w:rPr>
        <w:t>≥</w:t>
      </w:r>
      <w:r w:rsidRPr="004B56E3">
        <w:rPr>
          <w:rFonts w:hint="eastAsia"/>
          <w:sz w:val="18"/>
          <w:szCs w:val="18"/>
        </w:rPr>
        <w:t>JG07+JG08</w:t>
      </w:r>
      <w:r w:rsidRPr="004B56E3">
        <w:rPr>
          <w:rFonts w:hint="eastAsia"/>
          <w:sz w:val="18"/>
          <w:szCs w:val="18"/>
        </w:rPr>
        <w:t>，</w:t>
      </w:r>
      <w:r w:rsidRPr="004B56E3">
        <w:rPr>
          <w:rFonts w:hint="eastAsia"/>
          <w:sz w:val="18"/>
          <w:szCs w:val="18"/>
        </w:rPr>
        <w:t>JG11</w:t>
      </w:r>
      <w:r w:rsidRPr="004B56E3">
        <w:rPr>
          <w:rFonts w:hint="eastAsia"/>
          <w:sz w:val="18"/>
          <w:szCs w:val="18"/>
        </w:rPr>
        <w:t>≥</w:t>
      </w:r>
      <w:r w:rsidRPr="004B56E3">
        <w:rPr>
          <w:sz w:val="18"/>
          <w:szCs w:val="18"/>
        </w:rPr>
        <w:t>JG12</w:t>
      </w:r>
      <w:r w:rsidRPr="004B56E3">
        <w:rPr>
          <w:sz w:val="18"/>
          <w:szCs w:val="18"/>
        </w:rPr>
        <w:t>，</w:t>
      </w:r>
      <w:r w:rsidRPr="004B56E3">
        <w:rPr>
          <w:rFonts w:hint="eastAsia"/>
          <w:sz w:val="18"/>
          <w:szCs w:val="18"/>
        </w:rPr>
        <w:t>JG13</w:t>
      </w:r>
      <w:r w:rsidRPr="004B56E3">
        <w:rPr>
          <w:rFonts w:hint="eastAsia"/>
          <w:sz w:val="18"/>
          <w:szCs w:val="18"/>
        </w:rPr>
        <w:t>≥</w:t>
      </w:r>
      <w:r w:rsidRPr="004B56E3">
        <w:rPr>
          <w:rFonts w:hint="eastAsia"/>
          <w:sz w:val="18"/>
          <w:szCs w:val="18"/>
        </w:rPr>
        <w:t>JG14</w:t>
      </w:r>
    </w:p>
    <w:p w:rsidR="009F2545" w:rsidRDefault="009F2545" w:rsidP="009F2545">
      <w:pPr>
        <w:snapToGrid w:val="0"/>
        <w:spacing w:line="280" w:lineRule="exact"/>
        <w:rPr>
          <w:sz w:val="18"/>
        </w:rPr>
      </w:pPr>
      <w:r>
        <w:rPr>
          <w:sz w:val="18"/>
        </w:rPr>
        <w:t>机构类型：</w:t>
      </w:r>
      <w:r>
        <w:rPr>
          <w:rFonts w:hint="eastAsia"/>
          <w:sz w:val="18"/>
        </w:rPr>
        <w:t>11.</w:t>
      </w:r>
      <w:r>
        <w:rPr>
          <w:rFonts w:hint="eastAsia"/>
          <w:sz w:val="18"/>
        </w:rPr>
        <w:t>国家实验室</w:t>
      </w:r>
      <w:r>
        <w:rPr>
          <w:rFonts w:hint="eastAsia"/>
          <w:sz w:val="18"/>
        </w:rPr>
        <w:t xml:space="preserve">  </w:t>
      </w:r>
      <w:r w:rsidRPr="00EB4233">
        <w:rPr>
          <w:rFonts w:hint="eastAsia"/>
          <w:color w:val="FF0000"/>
          <w:sz w:val="18"/>
        </w:rPr>
        <w:t>12.</w:t>
      </w:r>
      <w:r w:rsidRPr="00EB4233">
        <w:rPr>
          <w:rFonts w:hint="eastAsia"/>
          <w:color w:val="FF0000"/>
          <w:sz w:val="18"/>
        </w:rPr>
        <w:t>国家重点实验室</w:t>
      </w:r>
      <w:r w:rsidRPr="00EB4233">
        <w:rPr>
          <w:rFonts w:hint="eastAsia"/>
          <w:color w:val="FF0000"/>
          <w:sz w:val="18"/>
        </w:rPr>
        <w:t xml:space="preserve">  13.</w:t>
      </w:r>
      <w:r w:rsidRPr="00EB4233">
        <w:rPr>
          <w:rFonts w:hint="eastAsia"/>
          <w:color w:val="FF0000"/>
          <w:sz w:val="18"/>
        </w:rPr>
        <w:t>国家工程技术研究开发中心</w:t>
      </w:r>
      <w:r w:rsidRPr="00EB4233">
        <w:rPr>
          <w:rFonts w:hint="eastAsia"/>
          <w:color w:val="FF0000"/>
          <w:sz w:val="18"/>
        </w:rPr>
        <w:t xml:space="preserve"> </w:t>
      </w:r>
      <w:r>
        <w:rPr>
          <w:rFonts w:hint="eastAsia"/>
          <w:sz w:val="18"/>
        </w:rPr>
        <w:t xml:space="preserve"> 14.</w:t>
      </w:r>
      <w:r>
        <w:rPr>
          <w:sz w:val="18"/>
        </w:rPr>
        <w:t>国家企业技术中心</w:t>
      </w:r>
      <w:r>
        <w:rPr>
          <w:rFonts w:hint="eastAsia"/>
          <w:sz w:val="18"/>
        </w:rPr>
        <w:t xml:space="preserve">  15.</w:t>
      </w:r>
      <w:r>
        <w:rPr>
          <w:rFonts w:hint="eastAsia"/>
          <w:sz w:val="18"/>
        </w:rPr>
        <w:t>国家工程研究中心</w:t>
      </w:r>
      <w:r>
        <w:rPr>
          <w:rFonts w:hint="eastAsia"/>
          <w:sz w:val="18"/>
        </w:rPr>
        <w:t xml:space="preserve">  16.</w:t>
      </w:r>
      <w:r>
        <w:rPr>
          <w:rFonts w:hint="eastAsia"/>
          <w:sz w:val="18"/>
        </w:rPr>
        <w:t>国家工程实验室</w:t>
      </w:r>
      <w:r>
        <w:rPr>
          <w:rFonts w:hint="eastAsia"/>
          <w:sz w:val="18"/>
        </w:rPr>
        <w:t xml:space="preserve">  </w:t>
      </w:r>
      <w:r w:rsidRPr="00EB4233">
        <w:rPr>
          <w:rFonts w:hint="eastAsia"/>
          <w:color w:val="FF0000"/>
          <w:sz w:val="18"/>
        </w:rPr>
        <w:t>19.</w:t>
      </w:r>
      <w:r w:rsidRPr="00EB4233">
        <w:rPr>
          <w:rFonts w:hint="eastAsia"/>
          <w:color w:val="FF0000"/>
          <w:sz w:val="18"/>
        </w:rPr>
        <w:t>其它国家级创新平台</w:t>
      </w:r>
      <w:r w:rsidRPr="00EB4233">
        <w:rPr>
          <w:rFonts w:hint="eastAsia"/>
          <w:color w:val="FF0000"/>
          <w:sz w:val="18"/>
        </w:rPr>
        <w:t xml:space="preserve">  21.</w:t>
      </w:r>
      <w:r w:rsidRPr="00EB4233">
        <w:rPr>
          <w:rFonts w:hint="eastAsia"/>
          <w:color w:val="FF0000"/>
          <w:sz w:val="18"/>
        </w:rPr>
        <w:t>省实验室</w:t>
      </w:r>
      <w:r w:rsidRPr="00EB4233">
        <w:rPr>
          <w:rFonts w:hint="eastAsia"/>
          <w:color w:val="FF0000"/>
          <w:sz w:val="18"/>
        </w:rPr>
        <w:t xml:space="preserve">  22.</w:t>
      </w:r>
      <w:r w:rsidRPr="00EB4233">
        <w:rPr>
          <w:rFonts w:hint="eastAsia"/>
          <w:color w:val="FF0000"/>
          <w:sz w:val="18"/>
        </w:rPr>
        <w:t>省重点实验室</w:t>
      </w:r>
      <w:r>
        <w:rPr>
          <w:rFonts w:hint="eastAsia"/>
          <w:sz w:val="18"/>
        </w:rPr>
        <w:t xml:space="preserve">  23.</w:t>
      </w:r>
      <w:r>
        <w:rPr>
          <w:rFonts w:hint="eastAsia"/>
          <w:sz w:val="18"/>
        </w:rPr>
        <w:t>省企业重点实验室</w:t>
      </w:r>
      <w:r>
        <w:rPr>
          <w:rFonts w:hint="eastAsia"/>
          <w:sz w:val="18"/>
        </w:rPr>
        <w:t xml:space="preserve"> </w:t>
      </w:r>
      <w:r w:rsidRPr="00EB4233">
        <w:rPr>
          <w:rFonts w:hint="eastAsia"/>
          <w:color w:val="FF0000"/>
          <w:sz w:val="18"/>
        </w:rPr>
        <w:t xml:space="preserve"> 24.</w:t>
      </w:r>
      <w:r w:rsidRPr="00EB4233">
        <w:rPr>
          <w:rFonts w:hint="eastAsia"/>
          <w:color w:val="FF0000"/>
          <w:sz w:val="18"/>
        </w:rPr>
        <w:t>省级工程技术研究开发中心</w:t>
      </w:r>
      <w:r>
        <w:rPr>
          <w:rFonts w:hint="eastAsia"/>
          <w:sz w:val="18"/>
        </w:rPr>
        <w:t xml:space="preserve">  25.</w:t>
      </w:r>
      <w:r>
        <w:rPr>
          <w:rFonts w:hint="eastAsia"/>
          <w:sz w:val="18"/>
        </w:rPr>
        <w:t>省企业技术中心</w:t>
      </w:r>
      <w:r>
        <w:rPr>
          <w:rFonts w:hint="eastAsia"/>
          <w:sz w:val="18"/>
        </w:rPr>
        <w:t xml:space="preserve">  26.</w:t>
      </w:r>
      <w:r>
        <w:rPr>
          <w:rFonts w:hint="eastAsia"/>
          <w:sz w:val="18"/>
        </w:rPr>
        <w:t>省工程研究中心</w:t>
      </w:r>
      <w:r>
        <w:rPr>
          <w:rFonts w:hint="eastAsia"/>
          <w:sz w:val="18"/>
        </w:rPr>
        <w:t xml:space="preserve"> </w:t>
      </w:r>
      <w:r w:rsidRPr="00EB4233">
        <w:rPr>
          <w:rFonts w:hint="eastAsia"/>
          <w:color w:val="FF0000"/>
          <w:sz w:val="18"/>
        </w:rPr>
        <w:t xml:space="preserve"> 27.</w:t>
      </w:r>
      <w:r w:rsidRPr="00EB4233">
        <w:rPr>
          <w:rFonts w:hint="eastAsia"/>
          <w:color w:val="FF0000"/>
          <w:sz w:val="18"/>
        </w:rPr>
        <w:t>省工程实验室</w:t>
      </w:r>
      <w:r>
        <w:rPr>
          <w:rFonts w:hint="eastAsia"/>
          <w:sz w:val="18"/>
        </w:rPr>
        <w:t xml:space="preserve">  29.</w:t>
      </w:r>
      <w:r>
        <w:rPr>
          <w:rFonts w:hint="eastAsia"/>
          <w:sz w:val="18"/>
        </w:rPr>
        <w:t>其它省级创新平台</w:t>
      </w:r>
      <w:r>
        <w:rPr>
          <w:rFonts w:hint="eastAsia"/>
          <w:sz w:val="18"/>
        </w:rPr>
        <w:t xml:space="preserve">  31.</w:t>
      </w:r>
      <w:r>
        <w:rPr>
          <w:rFonts w:hint="eastAsia"/>
          <w:sz w:val="18"/>
        </w:rPr>
        <w:t>市级工程技术研究开发中心</w:t>
      </w:r>
      <w:r>
        <w:rPr>
          <w:rFonts w:hint="eastAsia"/>
          <w:sz w:val="18"/>
        </w:rPr>
        <w:t xml:space="preserve">  32.</w:t>
      </w:r>
      <w:r>
        <w:rPr>
          <w:rFonts w:hint="eastAsia"/>
          <w:sz w:val="18"/>
        </w:rPr>
        <w:t>市级企业技术中心</w:t>
      </w:r>
      <w:r>
        <w:rPr>
          <w:rFonts w:hint="eastAsia"/>
          <w:sz w:val="18"/>
        </w:rPr>
        <w:t xml:space="preserve">  33.</w:t>
      </w:r>
      <w:r>
        <w:rPr>
          <w:rFonts w:hint="eastAsia"/>
          <w:sz w:val="18"/>
        </w:rPr>
        <w:t>市级工程研究中心</w:t>
      </w:r>
      <w:r>
        <w:rPr>
          <w:rFonts w:hint="eastAsia"/>
          <w:sz w:val="18"/>
        </w:rPr>
        <w:t xml:space="preserve">  39.</w:t>
      </w:r>
      <w:r>
        <w:rPr>
          <w:rFonts w:hint="eastAsia"/>
          <w:sz w:val="18"/>
        </w:rPr>
        <w:t>其它市级创新平台</w:t>
      </w:r>
      <w:r>
        <w:rPr>
          <w:rFonts w:hint="eastAsia"/>
          <w:sz w:val="18"/>
        </w:rPr>
        <w:t xml:space="preserve">  40.</w:t>
      </w:r>
      <w:r>
        <w:rPr>
          <w:rFonts w:hint="eastAsia"/>
          <w:sz w:val="18"/>
        </w:rPr>
        <w:t>其他创新平台</w:t>
      </w:r>
    </w:p>
    <w:p w:rsidR="009F2545" w:rsidRDefault="009F2545" w:rsidP="009F2545">
      <w:r>
        <w:rPr>
          <w:rFonts w:hint="eastAsia"/>
          <w:sz w:val="18"/>
        </w:rPr>
        <w:t>技术领域</w:t>
      </w:r>
      <w:r>
        <w:rPr>
          <w:sz w:val="18"/>
        </w:rPr>
        <w:t>：</w:t>
      </w:r>
      <w:r w:rsidRPr="00064746">
        <w:rPr>
          <w:sz w:val="18"/>
        </w:rPr>
        <w:t>1</w:t>
      </w:r>
      <w:r>
        <w:rPr>
          <w:sz w:val="18"/>
        </w:rPr>
        <w:t>.</w:t>
      </w:r>
      <w:r w:rsidRPr="00064746">
        <w:rPr>
          <w:sz w:val="18"/>
        </w:rPr>
        <w:t>电子信息</w:t>
      </w:r>
      <w:r w:rsidRPr="00064746">
        <w:rPr>
          <w:sz w:val="18"/>
        </w:rPr>
        <w:t xml:space="preserve"> </w:t>
      </w:r>
      <w:r>
        <w:rPr>
          <w:sz w:val="18"/>
        </w:rPr>
        <w:t xml:space="preserve"> </w:t>
      </w:r>
      <w:r w:rsidRPr="00064746">
        <w:rPr>
          <w:sz w:val="18"/>
        </w:rPr>
        <w:t>2</w:t>
      </w:r>
      <w:r>
        <w:rPr>
          <w:sz w:val="18"/>
        </w:rPr>
        <w:t>.</w:t>
      </w:r>
      <w:r w:rsidRPr="00064746">
        <w:rPr>
          <w:sz w:val="18"/>
        </w:rPr>
        <w:t>光机电一体化</w:t>
      </w:r>
      <w:r w:rsidRPr="00064746">
        <w:rPr>
          <w:sz w:val="18"/>
        </w:rPr>
        <w:t xml:space="preserve"> </w:t>
      </w:r>
      <w:r>
        <w:rPr>
          <w:sz w:val="18"/>
        </w:rPr>
        <w:t xml:space="preserve"> </w:t>
      </w:r>
      <w:r w:rsidRPr="00064746">
        <w:rPr>
          <w:sz w:val="18"/>
        </w:rPr>
        <w:t>3</w:t>
      </w:r>
      <w:r>
        <w:rPr>
          <w:sz w:val="18"/>
        </w:rPr>
        <w:t>.</w:t>
      </w:r>
      <w:r w:rsidRPr="00064746">
        <w:rPr>
          <w:sz w:val="18"/>
        </w:rPr>
        <w:t>新材料</w:t>
      </w:r>
      <w:r w:rsidRPr="00064746">
        <w:rPr>
          <w:sz w:val="18"/>
        </w:rPr>
        <w:t xml:space="preserve"> </w:t>
      </w:r>
      <w:r>
        <w:rPr>
          <w:sz w:val="18"/>
        </w:rPr>
        <w:t xml:space="preserve"> </w:t>
      </w:r>
      <w:r w:rsidRPr="00064746">
        <w:rPr>
          <w:sz w:val="18"/>
        </w:rPr>
        <w:t>4</w:t>
      </w:r>
      <w:r>
        <w:rPr>
          <w:sz w:val="18"/>
        </w:rPr>
        <w:t>.</w:t>
      </w:r>
      <w:r w:rsidRPr="00064746">
        <w:rPr>
          <w:sz w:val="18"/>
        </w:rPr>
        <w:t>生物技术及医药</w:t>
      </w:r>
      <w:r w:rsidRPr="00064746">
        <w:rPr>
          <w:sz w:val="18"/>
        </w:rPr>
        <w:t xml:space="preserve"> </w:t>
      </w:r>
      <w:r>
        <w:rPr>
          <w:sz w:val="18"/>
        </w:rPr>
        <w:t xml:space="preserve"> </w:t>
      </w:r>
      <w:r w:rsidRPr="00064746">
        <w:rPr>
          <w:sz w:val="18"/>
        </w:rPr>
        <w:t>5</w:t>
      </w:r>
      <w:r>
        <w:rPr>
          <w:sz w:val="18"/>
        </w:rPr>
        <w:t>.</w:t>
      </w:r>
      <w:r w:rsidRPr="00064746">
        <w:rPr>
          <w:sz w:val="18"/>
        </w:rPr>
        <w:t>能源、高效节能</w:t>
      </w:r>
      <w:r w:rsidRPr="00064746">
        <w:rPr>
          <w:sz w:val="18"/>
        </w:rPr>
        <w:t xml:space="preserve"> </w:t>
      </w:r>
      <w:r>
        <w:rPr>
          <w:sz w:val="18"/>
        </w:rPr>
        <w:t xml:space="preserve"> </w:t>
      </w:r>
      <w:r w:rsidRPr="00064746">
        <w:rPr>
          <w:sz w:val="18"/>
        </w:rPr>
        <w:t>6</w:t>
      </w:r>
      <w:r>
        <w:rPr>
          <w:sz w:val="18"/>
        </w:rPr>
        <w:t>.</w:t>
      </w:r>
      <w:r w:rsidRPr="00064746">
        <w:rPr>
          <w:sz w:val="18"/>
        </w:rPr>
        <w:t>现代农业</w:t>
      </w:r>
      <w:r w:rsidRPr="00064746">
        <w:rPr>
          <w:sz w:val="18"/>
        </w:rPr>
        <w:t xml:space="preserve"> </w:t>
      </w:r>
      <w:r>
        <w:rPr>
          <w:sz w:val="18"/>
        </w:rPr>
        <w:t xml:space="preserve"> </w:t>
      </w:r>
      <w:r w:rsidRPr="00064746">
        <w:rPr>
          <w:sz w:val="18"/>
        </w:rPr>
        <w:t>7</w:t>
      </w:r>
      <w:r>
        <w:rPr>
          <w:sz w:val="18"/>
        </w:rPr>
        <w:t>.</w:t>
      </w:r>
      <w:r w:rsidRPr="00064746">
        <w:rPr>
          <w:sz w:val="18"/>
        </w:rPr>
        <w:t>其它</w:t>
      </w:r>
    </w:p>
    <w:p w:rsidR="00E93C1A" w:rsidRDefault="00E93C1A">
      <w:pPr>
        <w:snapToGrid w:val="0"/>
        <w:spacing w:line="280" w:lineRule="exact"/>
        <w:sectPr w:rsidR="00E93C1A">
          <w:headerReference w:type="default" r:id="rId8"/>
          <w:footerReference w:type="default" r:id="rId9"/>
          <w:pgSz w:w="16838" w:h="11906" w:orient="landscape"/>
          <w:pgMar w:top="1440" w:right="1800" w:bottom="1440" w:left="1800" w:header="851" w:footer="992" w:gutter="0"/>
          <w:cols w:space="425"/>
          <w:docGrid w:type="lines" w:linePitch="312"/>
        </w:sectPr>
      </w:pPr>
    </w:p>
    <w:p w:rsidR="00E93C1A" w:rsidRDefault="003E7CD4">
      <w:pPr>
        <w:rPr>
          <w:rFonts w:ascii="黑体" w:eastAsia="黑体" w:hAnsi="黑体"/>
          <w:b/>
          <w:bCs/>
          <w:sz w:val="32"/>
          <w:szCs w:val="32"/>
        </w:rPr>
      </w:pPr>
      <w:r>
        <w:rPr>
          <w:rFonts w:hint="eastAsia"/>
          <w:b/>
          <w:sz w:val="32"/>
          <w:szCs w:val="32"/>
        </w:rPr>
        <w:lastRenderedPageBreak/>
        <w:t>指</w:t>
      </w:r>
      <w:r>
        <w:rPr>
          <w:rFonts w:hint="eastAsia"/>
          <w:b/>
          <w:sz w:val="32"/>
          <w:szCs w:val="32"/>
        </w:rPr>
        <w:t xml:space="preserve"> </w:t>
      </w:r>
      <w:r>
        <w:rPr>
          <w:rFonts w:hint="eastAsia"/>
          <w:b/>
          <w:sz w:val="32"/>
          <w:szCs w:val="32"/>
        </w:rPr>
        <w:t>标</w:t>
      </w:r>
      <w:r>
        <w:rPr>
          <w:rFonts w:hint="eastAsia"/>
          <w:b/>
          <w:sz w:val="32"/>
          <w:szCs w:val="32"/>
        </w:rPr>
        <w:t xml:space="preserve"> </w:t>
      </w:r>
      <w:r>
        <w:rPr>
          <w:rFonts w:hint="eastAsia"/>
          <w:b/>
          <w:sz w:val="32"/>
          <w:szCs w:val="32"/>
        </w:rPr>
        <w:t>解</w:t>
      </w:r>
      <w:r>
        <w:rPr>
          <w:rFonts w:hint="eastAsia"/>
          <w:b/>
          <w:sz w:val="32"/>
          <w:szCs w:val="32"/>
        </w:rPr>
        <w:t xml:space="preserve"> </w:t>
      </w:r>
      <w:r>
        <w:rPr>
          <w:rFonts w:hint="eastAsia"/>
          <w:b/>
          <w:sz w:val="32"/>
          <w:szCs w:val="32"/>
        </w:rPr>
        <w:t>释</w:t>
      </w:r>
    </w:p>
    <w:p w:rsidR="00E93C1A" w:rsidRDefault="003E7CD4">
      <w:pPr>
        <w:spacing w:line="400" w:lineRule="exact"/>
        <w:ind w:firstLineChars="200" w:firstLine="420"/>
        <w:rPr>
          <w:rFonts w:ascii="宋体" w:hAnsi="宋体"/>
        </w:rPr>
      </w:pPr>
      <w:r>
        <w:rPr>
          <w:rFonts w:ascii="黑体" w:eastAsia="黑体" w:hAnsi="黑体" w:hint="eastAsia"/>
          <w:bCs/>
          <w:szCs w:val="21"/>
        </w:rPr>
        <w:t>总收入：</w:t>
      </w:r>
      <w:r>
        <w:rPr>
          <w:rFonts w:ascii="黑体" w:eastAsia="黑体" w:hAnsi="黑体" w:hint="eastAsia"/>
        </w:rPr>
        <w:t xml:space="preserve">  </w:t>
      </w:r>
      <w:r>
        <w:rPr>
          <w:rFonts w:ascii="宋体" w:hAnsi="宋体" w:hint="eastAsia"/>
        </w:rPr>
        <w:t>指报告期内调查单位从事销售商品、提供劳务等日常取得的全部收入。行政事业单位从各种渠道获得的收入，包括财政拨款、行政单位预算外资金、上级补助收入、事业收入、事业单位经营收入、附属单位上缴收入和其他收入。</w:t>
      </w:r>
    </w:p>
    <w:p w:rsidR="00E93C1A" w:rsidRDefault="003E7CD4">
      <w:pPr>
        <w:spacing w:line="400" w:lineRule="exact"/>
        <w:ind w:left="2" w:rightChars="290" w:right="609" w:firstLineChars="200" w:firstLine="420"/>
        <w:rPr>
          <w:rFonts w:ascii="宋体" w:hAnsi="宋体"/>
          <w:sz w:val="24"/>
          <w:szCs w:val="24"/>
        </w:rPr>
      </w:pPr>
      <w:r>
        <w:rPr>
          <w:rFonts w:ascii="黑体" w:eastAsia="黑体" w:hAnsi="黑体" w:hint="eastAsia"/>
          <w:bCs/>
          <w:szCs w:val="21"/>
        </w:rPr>
        <w:t>新产品：</w:t>
      </w:r>
      <w:r>
        <w:rPr>
          <w:rFonts w:ascii="宋体" w:hAnsi="宋体" w:hint="eastAsia"/>
        </w:rPr>
        <w:t xml:space="preserve">  </w:t>
      </w:r>
      <w:r>
        <w:rPr>
          <w:rFonts w:ascii="宋体" w:hAnsi="宋体" w:hint="eastAsia"/>
          <w:szCs w:val="24"/>
        </w:rPr>
        <w:t>指采用新技术原理、新设计构思研制、生产的全新产品，或在结构、材质、工艺等某一方面比原有产品有明显改进，从而显著提高了产品性能或扩大了使用功能的产品。既包括政府有关部门认定并在有效期内的新产品，也包括企业自行研制开发，未经政府有关部门认定，从投产之日起一年之内的新产品。用</w:t>
      </w:r>
      <w:r>
        <w:rPr>
          <w:rFonts w:ascii="宋体" w:hAnsi="宋体" w:hint="eastAsia"/>
          <w:szCs w:val="24"/>
        </w:rPr>
        <w:t>来反映科技产出及对经济增长的直接贡献。</w:t>
      </w:r>
    </w:p>
    <w:p w:rsidR="00E93C1A" w:rsidRDefault="003E7CD4">
      <w:pPr>
        <w:spacing w:line="400" w:lineRule="exact"/>
        <w:ind w:firstLineChars="200" w:firstLine="420"/>
        <w:rPr>
          <w:rFonts w:ascii="宋体" w:hAnsi="宋体"/>
        </w:rPr>
      </w:pPr>
      <w:r>
        <w:rPr>
          <w:rFonts w:ascii="黑体" w:eastAsia="黑体" w:hAnsi="黑体" w:hint="eastAsia"/>
          <w:bCs/>
          <w:szCs w:val="21"/>
        </w:rPr>
        <w:t>新产品销售收入：</w:t>
      </w:r>
      <w:r>
        <w:rPr>
          <w:rFonts w:ascii="宋体" w:hAnsi="宋体" w:hint="eastAsia"/>
          <w:b/>
        </w:rPr>
        <w:t xml:space="preserve"> </w:t>
      </w:r>
      <w:r>
        <w:rPr>
          <w:rFonts w:ascii="宋体" w:hAnsi="宋体" w:hint="eastAsia"/>
        </w:rPr>
        <w:t xml:space="preserve"> </w:t>
      </w:r>
      <w:r>
        <w:rPr>
          <w:rFonts w:ascii="宋体" w:hAnsi="宋体" w:hint="eastAsia"/>
        </w:rPr>
        <w:t>指报告期内新产品所产生的销售收入。</w:t>
      </w:r>
    </w:p>
    <w:p w:rsidR="00E93C1A" w:rsidRDefault="003E7CD4">
      <w:pPr>
        <w:spacing w:line="400" w:lineRule="exact"/>
        <w:ind w:firstLineChars="200" w:firstLine="420"/>
        <w:rPr>
          <w:rFonts w:ascii="宋体" w:hAnsi="宋体"/>
          <w:bCs/>
          <w:szCs w:val="21"/>
        </w:rPr>
      </w:pPr>
      <w:r>
        <w:rPr>
          <w:rFonts w:ascii="黑体" w:eastAsia="黑体" w:hAnsi="黑体" w:hint="eastAsia"/>
          <w:bCs/>
          <w:szCs w:val="21"/>
        </w:rPr>
        <w:t>专利申请受理数：</w:t>
      </w:r>
      <w:r>
        <w:rPr>
          <w:rFonts w:ascii="黑体" w:eastAsia="黑体" w:hAnsi="黑体" w:hint="eastAsia"/>
          <w:bCs/>
          <w:szCs w:val="21"/>
        </w:rPr>
        <w:t xml:space="preserve">  </w:t>
      </w:r>
      <w:r>
        <w:rPr>
          <w:rFonts w:ascii="宋体" w:hAnsi="宋体" w:hint="eastAsia"/>
          <w:bCs/>
          <w:szCs w:val="21"/>
        </w:rPr>
        <w:t>指当年本单位向专利管理部门提出申请并被受理的职务专利申请件数。</w:t>
      </w:r>
    </w:p>
    <w:p w:rsidR="00E93C1A" w:rsidRDefault="003E7CD4">
      <w:pPr>
        <w:spacing w:line="400" w:lineRule="exact"/>
        <w:ind w:firstLineChars="200" w:firstLine="420"/>
        <w:rPr>
          <w:rFonts w:ascii="宋体" w:hAnsi="宋体" w:cs="宋体"/>
          <w:color w:val="000000"/>
          <w:kern w:val="0"/>
          <w:szCs w:val="21"/>
        </w:rPr>
      </w:pPr>
      <w:r>
        <w:rPr>
          <w:rFonts w:ascii="黑体" w:eastAsia="黑体" w:hAnsi="黑体" w:hint="eastAsia"/>
          <w:bCs/>
          <w:szCs w:val="21"/>
        </w:rPr>
        <w:t>专利授权数：</w:t>
      </w:r>
      <w:r>
        <w:rPr>
          <w:rFonts w:ascii="黑体" w:eastAsia="黑体" w:hAnsi="黑体" w:hint="eastAsia"/>
          <w:bCs/>
          <w:szCs w:val="21"/>
        </w:rPr>
        <w:t xml:space="preserve">  </w:t>
      </w:r>
      <w:r>
        <w:rPr>
          <w:rFonts w:ascii="宋体" w:hAnsi="宋体" w:hint="eastAsia"/>
          <w:bCs/>
          <w:szCs w:val="21"/>
        </w:rPr>
        <w:t>指当年由专利管理部门授予本单位专利权的职务专利件数。</w:t>
      </w:r>
    </w:p>
    <w:p w:rsidR="009F2545" w:rsidRPr="00F55D5A" w:rsidRDefault="009F2545" w:rsidP="009F2545">
      <w:pPr>
        <w:spacing w:line="400" w:lineRule="exact"/>
        <w:ind w:firstLineChars="200" w:firstLine="420"/>
        <w:rPr>
          <w:rFonts w:ascii="黑体" w:eastAsia="黑体" w:hAnsi="黑体"/>
          <w:bCs/>
          <w:szCs w:val="21"/>
        </w:rPr>
      </w:pPr>
      <w:r w:rsidRPr="00F55D5A">
        <w:rPr>
          <w:rFonts w:ascii="黑体" w:eastAsia="黑体" w:hAnsi="黑体" w:hint="eastAsia"/>
          <w:bCs/>
          <w:szCs w:val="21"/>
        </w:rPr>
        <w:t>科技论文</w:t>
      </w:r>
      <w:r>
        <w:rPr>
          <w:rFonts w:ascii="黑体" w:eastAsia="黑体" w:hAnsi="黑体" w:hint="eastAsia"/>
          <w:bCs/>
          <w:szCs w:val="21"/>
        </w:rPr>
        <w:t xml:space="preserve">： </w:t>
      </w:r>
      <w:r w:rsidRPr="00F55D5A">
        <w:rPr>
          <w:rFonts w:ascii="黑体" w:eastAsia="黑体" w:hAnsi="黑体" w:hint="eastAsia"/>
          <w:bCs/>
          <w:szCs w:val="21"/>
        </w:rPr>
        <w:t xml:space="preserve"> </w:t>
      </w:r>
      <w:r w:rsidRPr="00F55D5A">
        <w:rPr>
          <w:rFonts w:ascii="宋体" w:hAnsi="宋体" w:hint="eastAsia"/>
          <w:bCs/>
          <w:szCs w:val="21"/>
        </w:rPr>
        <w:t>在全国性学报或学术刊物上、省部属大专院校对外正式发行的学报或学术刊物上发表的论文，以及向国外发表的论文。只统计本单位科技人员为第一作者的论文。</w:t>
      </w:r>
    </w:p>
    <w:p w:rsidR="00E93C1A" w:rsidRDefault="00E93C1A" w:rsidP="009F2545">
      <w:pPr>
        <w:spacing w:line="400" w:lineRule="exact"/>
        <w:ind w:firstLineChars="200" w:firstLine="420"/>
      </w:pPr>
    </w:p>
    <w:sectPr w:rsidR="00E93C1A" w:rsidSect="00E93C1A">
      <w:headerReference w:type="default" r:id="rId10"/>
      <w:pgSz w:w="11906" w:h="16838"/>
      <w:pgMar w:top="1021" w:right="1134" w:bottom="102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D4" w:rsidRDefault="003E7CD4" w:rsidP="00E93C1A">
      <w:r>
        <w:separator/>
      </w:r>
    </w:p>
  </w:endnote>
  <w:endnote w:type="continuationSeparator" w:id="0">
    <w:p w:rsidR="003E7CD4" w:rsidRDefault="003E7CD4" w:rsidP="00E93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1A" w:rsidRDefault="00E93C1A">
    <w:pPr>
      <w:pStyle w:val="a7"/>
      <w:jc w:val="center"/>
      <w:rPr>
        <w:sz w:val="24"/>
      </w:rPr>
    </w:pPr>
    <w:r>
      <w:rPr>
        <w:sz w:val="24"/>
      </w:rPr>
      <w:fldChar w:fldCharType="begin"/>
    </w:r>
    <w:r w:rsidR="003E7CD4">
      <w:rPr>
        <w:sz w:val="24"/>
      </w:rPr>
      <w:instrText>PAGE   \* MERGEFORMAT</w:instrText>
    </w:r>
    <w:r>
      <w:rPr>
        <w:sz w:val="24"/>
      </w:rPr>
      <w:fldChar w:fldCharType="separate"/>
    </w:r>
    <w:r w:rsidR="009F2545" w:rsidRPr="009F2545">
      <w:rPr>
        <w:noProof/>
        <w:sz w:val="24"/>
        <w:lang w:val="zh-CN"/>
      </w:rPr>
      <w:t>2</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D4" w:rsidRDefault="003E7CD4" w:rsidP="00E93C1A">
      <w:r>
        <w:separator/>
      </w:r>
    </w:p>
  </w:footnote>
  <w:footnote w:type="continuationSeparator" w:id="0">
    <w:p w:rsidR="003E7CD4" w:rsidRDefault="003E7CD4" w:rsidP="00E9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1A" w:rsidRDefault="00E93C1A">
    <w:pPr>
      <w:pStyle w:val="a8"/>
      <w:pBdr>
        <w:bottom w:val="none" w:sz="0" w:space="0" w:color="auto"/>
      </w:pBdr>
      <w:jc w:val="left"/>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1A" w:rsidRDefault="00E93C1A">
    <w:pPr>
      <w:pStyle w:val="a8"/>
      <w:pBdr>
        <w:bottom w:val="none" w:sz="0" w:space="0" w:color="auto"/>
      </w:pBdr>
      <w:jc w:val="left"/>
      <w:rPr>
        <w:sz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454"/>
    <w:rsid w:val="00002C5F"/>
    <w:rsid w:val="00004A64"/>
    <w:rsid w:val="00004F39"/>
    <w:rsid w:val="00010F34"/>
    <w:rsid w:val="000248BF"/>
    <w:rsid w:val="000277EF"/>
    <w:rsid w:val="0003370F"/>
    <w:rsid w:val="00044B2E"/>
    <w:rsid w:val="00046394"/>
    <w:rsid w:val="0006375C"/>
    <w:rsid w:val="000640C8"/>
    <w:rsid w:val="00064746"/>
    <w:rsid w:val="00064997"/>
    <w:rsid w:val="000666F9"/>
    <w:rsid w:val="000677FD"/>
    <w:rsid w:val="00080644"/>
    <w:rsid w:val="00097D40"/>
    <w:rsid w:val="000A1321"/>
    <w:rsid w:val="000A6167"/>
    <w:rsid w:val="000A6B1A"/>
    <w:rsid w:val="000B46C1"/>
    <w:rsid w:val="000B758D"/>
    <w:rsid w:val="000C0932"/>
    <w:rsid w:val="000C0B52"/>
    <w:rsid w:val="000C1E31"/>
    <w:rsid w:val="000C3320"/>
    <w:rsid w:val="000C5542"/>
    <w:rsid w:val="000D4CD6"/>
    <w:rsid w:val="000F232D"/>
    <w:rsid w:val="000F34EE"/>
    <w:rsid w:val="001012F8"/>
    <w:rsid w:val="001115E7"/>
    <w:rsid w:val="00115106"/>
    <w:rsid w:val="001310C5"/>
    <w:rsid w:val="00140D0A"/>
    <w:rsid w:val="00142FE8"/>
    <w:rsid w:val="00150B96"/>
    <w:rsid w:val="001519D2"/>
    <w:rsid w:val="00153512"/>
    <w:rsid w:val="0016060B"/>
    <w:rsid w:val="00165B64"/>
    <w:rsid w:val="00167F76"/>
    <w:rsid w:val="00170BF2"/>
    <w:rsid w:val="001730D6"/>
    <w:rsid w:val="0017383F"/>
    <w:rsid w:val="001755F5"/>
    <w:rsid w:val="00175969"/>
    <w:rsid w:val="001826BB"/>
    <w:rsid w:val="00185B5A"/>
    <w:rsid w:val="00191831"/>
    <w:rsid w:val="00191977"/>
    <w:rsid w:val="00193DA2"/>
    <w:rsid w:val="00194DF1"/>
    <w:rsid w:val="001A0599"/>
    <w:rsid w:val="001A51FA"/>
    <w:rsid w:val="001A6D5B"/>
    <w:rsid w:val="001B4D09"/>
    <w:rsid w:val="001B5D7D"/>
    <w:rsid w:val="001C04EC"/>
    <w:rsid w:val="001C28CF"/>
    <w:rsid w:val="001C53C6"/>
    <w:rsid w:val="001C66D9"/>
    <w:rsid w:val="001D2780"/>
    <w:rsid w:val="001D7738"/>
    <w:rsid w:val="001E0AFA"/>
    <w:rsid w:val="001E1454"/>
    <w:rsid w:val="001E2601"/>
    <w:rsid w:val="001E4591"/>
    <w:rsid w:val="001E643A"/>
    <w:rsid w:val="001F2CAA"/>
    <w:rsid w:val="001F3C5C"/>
    <w:rsid w:val="001F6E39"/>
    <w:rsid w:val="0020124B"/>
    <w:rsid w:val="00217AF1"/>
    <w:rsid w:val="002208D8"/>
    <w:rsid w:val="002214D2"/>
    <w:rsid w:val="00221DD8"/>
    <w:rsid w:val="00230E9C"/>
    <w:rsid w:val="00242CE5"/>
    <w:rsid w:val="002455D8"/>
    <w:rsid w:val="00257888"/>
    <w:rsid w:val="00260D29"/>
    <w:rsid w:val="00263F26"/>
    <w:rsid w:val="0027337C"/>
    <w:rsid w:val="002946A9"/>
    <w:rsid w:val="0029552F"/>
    <w:rsid w:val="00296720"/>
    <w:rsid w:val="00297CB1"/>
    <w:rsid w:val="002B0966"/>
    <w:rsid w:val="002C3C7D"/>
    <w:rsid w:val="002C6C78"/>
    <w:rsid w:val="002D0594"/>
    <w:rsid w:val="002D0CE7"/>
    <w:rsid w:val="002D3EDE"/>
    <w:rsid w:val="002D4695"/>
    <w:rsid w:val="002D4874"/>
    <w:rsid w:val="002D4A51"/>
    <w:rsid w:val="002D5A86"/>
    <w:rsid w:val="002E01FD"/>
    <w:rsid w:val="002E0AC7"/>
    <w:rsid w:val="002E1689"/>
    <w:rsid w:val="002E425A"/>
    <w:rsid w:val="002E54E0"/>
    <w:rsid w:val="002F1A9B"/>
    <w:rsid w:val="002F3531"/>
    <w:rsid w:val="003003B4"/>
    <w:rsid w:val="0030517C"/>
    <w:rsid w:val="00313E77"/>
    <w:rsid w:val="0031534A"/>
    <w:rsid w:val="00322286"/>
    <w:rsid w:val="00323902"/>
    <w:rsid w:val="003275CD"/>
    <w:rsid w:val="00330DDC"/>
    <w:rsid w:val="0033180C"/>
    <w:rsid w:val="003439AA"/>
    <w:rsid w:val="00346ED0"/>
    <w:rsid w:val="00356452"/>
    <w:rsid w:val="003633AA"/>
    <w:rsid w:val="00376B17"/>
    <w:rsid w:val="00381DF2"/>
    <w:rsid w:val="00386081"/>
    <w:rsid w:val="00386BC3"/>
    <w:rsid w:val="003872F5"/>
    <w:rsid w:val="00393E4E"/>
    <w:rsid w:val="003A07DB"/>
    <w:rsid w:val="003A0B60"/>
    <w:rsid w:val="003A3AAA"/>
    <w:rsid w:val="003A6415"/>
    <w:rsid w:val="003B4C8C"/>
    <w:rsid w:val="003B6803"/>
    <w:rsid w:val="003C3A25"/>
    <w:rsid w:val="003D08B8"/>
    <w:rsid w:val="003D185D"/>
    <w:rsid w:val="003D1E0D"/>
    <w:rsid w:val="003D2F52"/>
    <w:rsid w:val="003D3DDC"/>
    <w:rsid w:val="003E0013"/>
    <w:rsid w:val="003E493F"/>
    <w:rsid w:val="003E4BF0"/>
    <w:rsid w:val="003E5FF5"/>
    <w:rsid w:val="003E7CD4"/>
    <w:rsid w:val="003F1297"/>
    <w:rsid w:val="003F3D98"/>
    <w:rsid w:val="003F6CF2"/>
    <w:rsid w:val="004046F8"/>
    <w:rsid w:val="00404D6D"/>
    <w:rsid w:val="0040576D"/>
    <w:rsid w:val="00413556"/>
    <w:rsid w:val="0041697D"/>
    <w:rsid w:val="004221E3"/>
    <w:rsid w:val="00422A60"/>
    <w:rsid w:val="00423064"/>
    <w:rsid w:val="004439D3"/>
    <w:rsid w:val="0045248C"/>
    <w:rsid w:val="0045401B"/>
    <w:rsid w:val="004557BB"/>
    <w:rsid w:val="00457B95"/>
    <w:rsid w:val="004628A2"/>
    <w:rsid w:val="004633CB"/>
    <w:rsid w:val="00464756"/>
    <w:rsid w:val="00481A26"/>
    <w:rsid w:val="0048753C"/>
    <w:rsid w:val="00495A58"/>
    <w:rsid w:val="00496CD8"/>
    <w:rsid w:val="004A2677"/>
    <w:rsid w:val="004B06AC"/>
    <w:rsid w:val="004B1E1D"/>
    <w:rsid w:val="004B201F"/>
    <w:rsid w:val="004B56E3"/>
    <w:rsid w:val="004B63EB"/>
    <w:rsid w:val="004C595A"/>
    <w:rsid w:val="004E4B10"/>
    <w:rsid w:val="004E5BCB"/>
    <w:rsid w:val="004F31B7"/>
    <w:rsid w:val="00501044"/>
    <w:rsid w:val="005131CE"/>
    <w:rsid w:val="00513275"/>
    <w:rsid w:val="00514F4E"/>
    <w:rsid w:val="0051578F"/>
    <w:rsid w:val="00525FF0"/>
    <w:rsid w:val="00537F3A"/>
    <w:rsid w:val="00543655"/>
    <w:rsid w:val="00547BC4"/>
    <w:rsid w:val="00552A23"/>
    <w:rsid w:val="00557D05"/>
    <w:rsid w:val="00570233"/>
    <w:rsid w:val="00570A92"/>
    <w:rsid w:val="005715C3"/>
    <w:rsid w:val="005740C0"/>
    <w:rsid w:val="0059046E"/>
    <w:rsid w:val="00596539"/>
    <w:rsid w:val="00597BDB"/>
    <w:rsid w:val="005A22D3"/>
    <w:rsid w:val="005A39E9"/>
    <w:rsid w:val="005B36AA"/>
    <w:rsid w:val="005B3EA7"/>
    <w:rsid w:val="005C1D89"/>
    <w:rsid w:val="005C2D80"/>
    <w:rsid w:val="005C6A50"/>
    <w:rsid w:val="005D1783"/>
    <w:rsid w:val="005D2238"/>
    <w:rsid w:val="005F2CA9"/>
    <w:rsid w:val="00602A3E"/>
    <w:rsid w:val="00607294"/>
    <w:rsid w:val="00616FF7"/>
    <w:rsid w:val="006214CB"/>
    <w:rsid w:val="0062627D"/>
    <w:rsid w:val="00627698"/>
    <w:rsid w:val="00633910"/>
    <w:rsid w:val="00635FF3"/>
    <w:rsid w:val="00637C97"/>
    <w:rsid w:val="0064039E"/>
    <w:rsid w:val="00641917"/>
    <w:rsid w:val="00643DF5"/>
    <w:rsid w:val="00661664"/>
    <w:rsid w:val="0067084F"/>
    <w:rsid w:val="00673765"/>
    <w:rsid w:val="006866C6"/>
    <w:rsid w:val="0069118A"/>
    <w:rsid w:val="00693C41"/>
    <w:rsid w:val="006948F0"/>
    <w:rsid w:val="006A02EB"/>
    <w:rsid w:val="006B0A6C"/>
    <w:rsid w:val="006B3F62"/>
    <w:rsid w:val="006B4C6A"/>
    <w:rsid w:val="006E0C78"/>
    <w:rsid w:val="006E13AE"/>
    <w:rsid w:val="006E78B3"/>
    <w:rsid w:val="006F12B7"/>
    <w:rsid w:val="006F33D7"/>
    <w:rsid w:val="006F5DDF"/>
    <w:rsid w:val="00700210"/>
    <w:rsid w:val="007020DB"/>
    <w:rsid w:val="007034AD"/>
    <w:rsid w:val="007050B0"/>
    <w:rsid w:val="007115F5"/>
    <w:rsid w:val="00714A56"/>
    <w:rsid w:val="0072075F"/>
    <w:rsid w:val="00723821"/>
    <w:rsid w:val="00723B4C"/>
    <w:rsid w:val="00735233"/>
    <w:rsid w:val="00737009"/>
    <w:rsid w:val="00742716"/>
    <w:rsid w:val="00744C3B"/>
    <w:rsid w:val="007451EB"/>
    <w:rsid w:val="007476C5"/>
    <w:rsid w:val="0075433A"/>
    <w:rsid w:val="0076606B"/>
    <w:rsid w:val="00773A10"/>
    <w:rsid w:val="00773A82"/>
    <w:rsid w:val="007747E3"/>
    <w:rsid w:val="00780559"/>
    <w:rsid w:val="0078640B"/>
    <w:rsid w:val="00790E3F"/>
    <w:rsid w:val="007937F6"/>
    <w:rsid w:val="007A3862"/>
    <w:rsid w:val="007A7CE5"/>
    <w:rsid w:val="007B77A2"/>
    <w:rsid w:val="007C128A"/>
    <w:rsid w:val="007C1B57"/>
    <w:rsid w:val="007C55D3"/>
    <w:rsid w:val="007C5FBF"/>
    <w:rsid w:val="007D7284"/>
    <w:rsid w:val="007E7846"/>
    <w:rsid w:val="007F0CD1"/>
    <w:rsid w:val="007F36D4"/>
    <w:rsid w:val="007F665E"/>
    <w:rsid w:val="008000B0"/>
    <w:rsid w:val="00803A45"/>
    <w:rsid w:val="00803C70"/>
    <w:rsid w:val="00810224"/>
    <w:rsid w:val="0081363C"/>
    <w:rsid w:val="008137CE"/>
    <w:rsid w:val="00815F5C"/>
    <w:rsid w:val="00826521"/>
    <w:rsid w:val="00845323"/>
    <w:rsid w:val="0085489B"/>
    <w:rsid w:val="00857779"/>
    <w:rsid w:val="00863618"/>
    <w:rsid w:val="00863F1E"/>
    <w:rsid w:val="008678E6"/>
    <w:rsid w:val="00882CE2"/>
    <w:rsid w:val="00882E30"/>
    <w:rsid w:val="00894CD2"/>
    <w:rsid w:val="00895B84"/>
    <w:rsid w:val="008A1F31"/>
    <w:rsid w:val="008A5416"/>
    <w:rsid w:val="008A6C14"/>
    <w:rsid w:val="008A746A"/>
    <w:rsid w:val="008B221B"/>
    <w:rsid w:val="008B3D02"/>
    <w:rsid w:val="008C00BE"/>
    <w:rsid w:val="008C246E"/>
    <w:rsid w:val="008C75B0"/>
    <w:rsid w:val="008D7F8F"/>
    <w:rsid w:val="008E4239"/>
    <w:rsid w:val="008E4570"/>
    <w:rsid w:val="008F7D0A"/>
    <w:rsid w:val="008F7F5D"/>
    <w:rsid w:val="0090083E"/>
    <w:rsid w:val="00902A9E"/>
    <w:rsid w:val="0091083F"/>
    <w:rsid w:val="00911627"/>
    <w:rsid w:val="00912A3C"/>
    <w:rsid w:val="00913658"/>
    <w:rsid w:val="00923AB2"/>
    <w:rsid w:val="00923BE3"/>
    <w:rsid w:val="00957D35"/>
    <w:rsid w:val="009607F0"/>
    <w:rsid w:val="00962E42"/>
    <w:rsid w:val="009652D9"/>
    <w:rsid w:val="00966E22"/>
    <w:rsid w:val="009725D9"/>
    <w:rsid w:val="009821A4"/>
    <w:rsid w:val="00985912"/>
    <w:rsid w:val="009901ED"/>
    <w:rsid w:val="009925E9"/>
    <w:rsid w:val="0099447E"/>
    <w:rsid w:val="0099499B"/>
    <w:rsid w:val="00995ACC"/>
    <w:rsid w:val="009A1ED6"/>
    <w:rsid w:val="009A4F8F"/>
    <w:rsid w:val="009B1109"/>
    <w:rsid w:val="009B5AC0"/>
    <w:rsid w:val="009B7F54"/>
    <w:rsid w:val="009C0655"/>
    <w:rsid w:val="009C212D"/>
    <w:rsid w:val="009C6D77"/>
    <w:rsid w:val="009C76E8"/>
    <w:rsid w:val="009D5DD8"/>
    <w:rsid w:val="009D6151"/>
    <w:rsid w:val="009E3CFF"/>
    <w:rsid w:val="009E58C0"/>
    <w:rsid w:val="009F0C1A"/>
    <w:rsid w:val="009F2545"/>
    <w:rsid w:val="00A022EC"/>
    <w:rsid w:val="00A070A9"/>
    <w:rsid w:val="00A10172"/>
    <w:rsid w:val="00A10B1E"/>
    <w:rsid w:val="00A11671"/>
    <w:rsid w:val="00A233B0"/>
    <w:rsid w:val="00A2436B"/>
    <w:rsid w:val="00A24597"/>
    <w:rsid w:val="00A33E7F"/>
    <w:rsid w:val="00A40443"/>
    <w:rsid w:val="00A40E56"/>
    <w:rsid w:val="00A46D75"/>
    <w:rsid w:val="00A55A7A"/>
    <w:rsid w:val="00A6088C"/>
    <w:rsid w:val="00A74E1F"/>
    <w:rsid w:val="00A84478"/>
    <w:rsid w:val="00A86C0B"/>
    <w:rsid w:val="00A9193E"/>
    <w:rsid w:val="00A949F0"/>
    <w:rsid w:val="00AA175E"/>
    <w:rsid w:val="00AA1DF1"/>
    <w:rsid w:val="00AA50A8"/>
    <w:rsid w:val="00AA5F89"/>
    <w:rsid w:val="00AA7C68"/>
    <w:rsid w:val="00AB427C"/>
    <w:rsid w:val="00AB50CE"/>
    <w:rsid w:val="00AB54F0"/>
    <w:rsid w:val="00AB79E8"/>
    <w:rsid w:val="00AB7C2A"/>
    <w:rsid w:val="00AD0BE2"/>
    <w:rsid w:val="00AD45CE"/>
    <w:rsid w:val="00AD4A64"/>
    <w:rsid w:val="00AE6DE9"/>
    <w:rsid w:val="00AF03C5"/>
    <w:rsid w:val="00AF407E"/>
    <w:rsid w:val="00B02008"/>
    <w:rsid w:val="00B05628"/>
    <w:rsid w:val="00B13F7A"/>
    <w:rsid w:val="00B17547"/>
    <w:rsid w:val="00B2166A"/>
    <w:rsid w:val="00B25016"/>
    <w:rsid w:val="00B2799F"/>
    <w:rsid w:val="00B30673"/>
    <w:rsid w:val="00B32B0F"/>
    <w:rsid w:val="00B34B9D"/>
    <w:rsid w:val="00B359C5"/>
    <w:rsid w:val="00B40056"/>
    <w:rsid w:val="00B479E2"/>
    <w:rsid w:val="00B52699"/>
    <w:rsid w:val="00B61B11"/>
    <w:rsid w:val="00B62E64"/>
    <w:rsid w:val="00B74FC5"/>
    <w:rsid w:val="00B76C5D"/>
    <w:rsid w:val="00B77FC0"/>
    <w:rsid w:val="00B85F04"/>
    <w:rsid w:val="00B910F0"/>
    <w:rsid w:val="00BA14F3"/>
    <w:rsid w:val="00BA28C2"/>
    <w:rsid w:val="00BA6108"/>
    <w:rsid w:val="00BB2C9D"/>
    <w:rsid w:val="00BB4113"/>
    <w:rsid w:val="00BB46BB"/>
    <w:rsid w:val="00BB4A73"/>
    <w:rsid w:val="00BC069C"/>
    <w:rsid w:val="00BD18FE"/>
    <w:rsid w:val="00C10FEB"/>
    <w:rsid w:val="00C16415"/>
    <w:rsid w:val="00C22E35"/>
    <w:rsid w:val="00C23576"/>
    <w:rsid w:val="00C23CF2"/>
    <w:rsid w:val="00C25771"/>
    <w:rsid w:val="00C27044"/>
    <w:rsid w:val="00C27AB3"/>
    <w:rsid w:val="00C316A6"/>
    <w:rsid w:val="00C33533"/>
    <w:rsid w:val="00C41C3A"/>
    <w:rsid w:val="00C45698"/>
    <w:rsid w:val="00C520A5"/>
    <w:rsid w:val="00C560D8"/>
    <w:rsid w:val="00C577E5"/>
    <w:rsid w:val="00C62D27"/>
    <w:rsid w:val="00C6306F"/>
    <w:rsid w:val="00C646FA"/>
    <w:rsid w:val="00C6751A"/>
    <w:rsid w:val="00C70366"/>
    <w:rsid w:val="00C730E0"/>
    <w:rsid w:val="00C73CCA"/>
    <w:rsid w:val="00C81274"/>
    <w:rsid w:val="00C854FC"/>
    <w:rsid w:val="00CB0A85"/>
    <w:rsid w:val="00CB2AEC"/>
    <w:rsid w:val="00CB2FC2"/>
    <w:rsid w:val="00CB4E86"/>
    <w:rsid w:val="00CC5E73"/>
    <w:rsid w:val="00CD04E7"/>
    <w:rsid w:val="00CE0EC8"/>
    <w:rsid w:val="00D003A0"/>
    <w:rsid w:val="00D07260"/>
    <w:rsid w:val="00D10B10"/>
    <w:rsid w:val="00D1416E"/>
    <w:rsid w:val="00D14F18"/>
    <w:rsid w:val="00D22C90"/>
    <w:rsid w:val="00D329C2"/>
    <w:rsid w:val="00D32CEA"/>
    <w:rsid w:val="00D347C8"/>
    <w:rsid w:val="00D43E66"/>
    <w:rsid w:val="00D51F75"/>
    <w:rsid w:val="00D52ADA"/>
    <w:rsid w:val="00D52CBA"/>
    <w:rsid w:val="00D540D9"/>
    <w:rsid w:val="00D55FEE"/>
    <w:rsid w:val="00D57673"/>
    <w:rsid w:val="00D601CC"/>
    <w:rsid w:val="00D659F9"/>
    <w:rsid w:val="00D7008C"/>
    <w:rsid w:val="00D73AAD"/>
    <w:rsid w:val="00D74040"/>
    <w:rsid w:val="00D748C4"/>
    <w:rsid w:val="00D759A7"/>
    <w:rsid w:val="00D820BB"/>
    <w:rsid w:val="00D87F27"/>
    <w:rsid w:val="00D87FF3"/>
    <w:rsid w:val="00D90698"/>
    <w:rsid w:val="00DB5A9B"/>
    <w:rsid w:val="00DB795A"/>
    <w:rsid w:val="00DC2B7D"/>
    <w:rsid w:val="00DC46B0"/>
    <w:rsid w:val="00DC5B24"/>
    <w:rsid w:val="00DC7604"/>
    <w:rsid w:val="00DD05D8"/>
    <w:rsid w:val="00DD3058"/>
    <w:rsid w:val="00DE4316"/>
    <w:rsid w:val="00DE6108"/>
    <w:rsid w:val="00DF3C7A"/>
    <w:rsid w:val="00DF4758"/>
    <w:rsid w:val="00E0611B"/>
    <w:rsid w:val="00E12351"/>
    <w:rsid w:val="00E13982"/>
    <w:rsid w:val="00E23346"/>
    <w:rsid w:val="00E3012A"/>
    <w:rsid w:val="00E64C21"/>
    <w:rsid w:val="00E75BE4"/>
    <w:rsid w:val="00E76D5F"/>
    <w:rsid w:val="00E81D71"/>
    <w:rsid w:val="00E93C1A"/>
    <w:rsid w:val="00EA27B9"/>
    <w:rsid w:val="00EA3BC5"/>
    <w:rsid w:val="00EA6555"/>
    <w:rsid w:val="00EB4A2C"/>
    <w:rsid w:val="00EC0317"/>
    <w:rsid w:val="00EC32BE"/>
    <w:rsid w:val="00ED04E8"/>
    <w:rsid w:val="00ED641A"/>
    <w:rsid w:val="00EE1DE1"/>
    <w:rsid w:val="00EE45B2"/>
    <w:rsid w:val="00EF62CC"/>
    <w:rsid w:val="00F0138C"/>
    <w:rsid w:val="00F0413F"/>
    <w:rsid w:val="00F04D3A"/>
    <w:rsid w:val="00F062A6"/>
    <w:rsid w:val="00F1264F"/>
    <w:rsid w:val="00F138C3"/>
    <w:rsid w:val="00F156E4"/>
    <w:rsid w:val="00F30E7E"/>
    <w:rsid w:val="00F31559"/>
    <w:rsid w:val="00F33528"/>
    <w:rsid w:val="00F34077"/>
    <w:rsid w:val="00F35EFE"/>
    <w:rsid w:val="00F407AD"/>
    <w:rsid w:val="00F44094"/>
    <w:rsid w:val="00F50C6A"/>
    <w:rsid w:val="00F53F42"/>
    <w:rsid w:val="00F55D5A"/>
    <w:rsid w:val="00F619FE"/>
    <w:rsid w:val="00F639AA"/>
    <w:rsid w:val="00F6440C"/>
    <w:rsid w:val="00F64926"/>
    <w:rsid w:val="00F71149"/>
    <w:rsid w:val="00F7228F"/>
    <w:rsid w:val="00F72531"/>
    <w:rsid w:val="00F83E08"/>
    <w:rsid w:val="00F93561"/>
    <w:rsid w:val="00FA0075"/>
    <w:rsid w:val="00FA045B"/>
    <w:rsid w:val="00FA6061"/>
    <w:rsid w:val="00FB1B9F"/>
    <w:rsid w:val="00FB5397"/>
    <w:rsid w:val="00FB7511"/>
    <w:rsid w:val="00FD3DCB"/>
    <w:rsid w:val="00FD7DC9"/>
    <w:rsid w:val="00FE1FAA"/>
    <w:rsid w:val="00FE3E86"/>
    <w:rsid w:val="55BE16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A"/>
    <w:pPr>
      <w:widowControl w:val="0"/>
      <w:jc w:val="both"/>
    </w:pPr>
    <w:rPr>
      <w:kern w:val="2"/>
      <w:sz w:val="21"/>
      <w:szCs w:val="22"/>
    </w:rPr>
  </w:style>
  <w:style w:type="paragraph" w:styleId="2">
    <w:name w:val="heading 2"/>
    <w:basedOn w:val="a"/>
    <w:next w:val="a"/>
    <w:link w:val="2Char"/>
    <w:qFormat/>
    <w:rsid w:val="00E93C1A"/>
    <w:pPr>
      <w:jc w:val="center"/>
      <w:outlineLvl w:val="1"/>
    </w:pPr>
    <w:rPr>
      <w:rFonts w:ascii="宋体" w:hAnsi="宋体"/>
      <w:kern w:val="0"/>
      <w:sz w:val="32"/>
      <w:szCs w:val="24"/>
      <w:lang/>
    </w:rPr>
  </w:style>
  <w:style w:type="paragraph" w:styleId="3">
    <w:name w:val="heading 3"/>
    <w:basedOn w:val="a"/>
    <w:next w:val="a"/>
    <w:link w:val="3Char"/>
    <w:qFormat/>
    <w:rsid w:val="00E93C1A"/>
    <w:pPr>
      <w:keepNext/>
      <w:keepLines/>
      <w:spacing w:line="413" w:lineRule="auto"/>
      <w:jc w:val="center"/>
      <w:outlineLvl w:val="2"/>
    </w:pPr>
    <w:rPr>
      <w:rFonts w:ascii="宋体" w:hAnsi="宋体"/>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E93C1A"/>
    <w:rPr>
      <w:b/>
      <w:bCs/>
    </w:rPr>
  </w:style>
  <w:style w:type="paragraph" w:styleId="a4">
    <w:name w:val="annotation text"/>
    <w:basedOn w:val="a"/>
    <w:link w:val="Char0"/>
    <w:uiPriority w:val="99"/>
    <w:semiHidden/>
    <w:unhideWhenUsed/>
    <w:qFormat/>
    <w:rsid w:val="00E93C1A"/>
    <w:pPr>
      <w:jc w:val="left"/>
    </w:pPr>
    <w:rPr>
      <w:lang/>
    </w:rPr>
  </w:style>
  <w:style w:type="paragraph" w:styleId="a5">
    <w:name w:val="Date"/>
    <w:basedOn w:val="a"/>
    <w:next w:val="a"/>
    <w:link w:val="Char1"/>
    <w:qFormat/>
    <w:rsid w:val="00E93C1A"/>
    <w:pPr>
      <w:adjustRightInd w:val="0"/>
      <w:spacing w:line="312" w:lineRule="atLeast"/>
      <w:ind w:leftChars="2500" w:left="100"/>
      <w:textAlignment w:val="baseline"/>
    </w:pPr>
    <w:rPr>
      <w:rFonts w:ascii="Times New Roman" w:hAnsi="Times New Roman"/>
      <w:kern w:val="0"/>
      <w:szCs w:val="20"/>
      <w:lang/>
    </w:rPr>
  </w:style>
  <w:style w:type="paragraph" w:styleId="a6">
    <w:name w:val="Balloon Text"/>
    <w:basedOn w:val="a"/>
    <w:link w:val="Char2"/>
    <w:uiPriority w:val="99"/>
    <w:semiHidden/>
    <w:unhideWhenUsed/>
    <w:qFormat/>
    <w:rsid w:val="00E93C1A"/>
    <w:rPr>
      <w:sz w:val="18"/>
      <w:szCs w:val="18"/>
      <w:lang/>
    </w:rPr>
  </w:style>
  <w:style w:type="paragraph" w:styleId="a7">
    <w:name w:val="footer"/>
    <w:basedOn w:val="a"/>
    <w:link w:val="Char3"/>
    <w:uiPriority w:val="99"/>
    <w:unhideWhenUsed/>
    <w:rsid w:val="00E93C1A"/>
    <w:pPr>
      <w:tabs>
        <w:tab w:val="center" w:pos="4153"/>
        <w:tab w:val="right" w:pos="8306"/>
      </w:tabs>
      <w:snapToGrid w:val="0"/>
      <w:jc w:val="left"/>
    </w:pPr>
    <w:rPr>
      <w:kern w:val="0"/>
      <w:sz w:val="18"/>
      <w:szCs w:val="18"/>
      <w:lang/>
    </w:rPr>
  </w:style>
  <w:style w:type="paragraph" w:styleId="a8">
    <w:name w:val="header"/>
    <w:basedOn w:val="a"/>
    <w:link w:val="Char4"/>
    <w:uiPriority w:val="99"/>
    <w:unhideWhenUsed/>
    <w:rsid w:val="00E93C1A"/>
    <w:pPr>
      <w:pBdr>
        <w:bottom w:val="single" w:sz="6" w:space="1" w:color="auto"/>
      </w:pBdr>
      <w:tabs>
        <w:tab w:val="center" w:pos="4153"/>
        <w:tab w:val="right" w:pos="8306"/>
      </w:tabs>
      <w:snapToGrid w:val="0"/>
      <w:jc w:val="center"/>
    </w:pPr>
    <w:rPr>
      <w:kern w:val="0"/>
      <w:sz w:val="18"/>
      <w:szCs w:val="18"/>
      <w:lang/>
    </w:rPr>
  </w:style>
  <w:style w:type="paragraph" w:styleId="20">
    <w:name w:val="Body Text 2"/>
    <w:basedOn w:val="a"/>
    <w:link w:val="2Char1"/>
    <w:qFormat/>
    <w:rsid w:val="00E93C1A"/>
    <w:pPr>
      <w:tabs>
        <w:tab w:val="left" w:pos="13860"/>
      </w:tabs>
      <w:spacing w:line="500" w:lineRule="exact"/>
    </w:pPr>
    <w:rPr>
      <w:rFonts w:ascii="Times New Roman" w:eastAsia="华文中宋" w:hAnsi="Times New Roman"/>
      <w:kern w:val="0"/>
      <w:sz w:val="28"/>
      <w:szCs w:val="24"/>
      <w:lang/>
    </w:rPr>
  </w:style>
  <w:style w:type="character" w:styleId="a9">
    <w:name w:val="Strong"/>
    <w:qFormat/>
    <w:rsid w:val="00E93C1A"/>
    <w:rPr>
      <w:b/>
      <w:bCs/>
    </w:rPr>
  </w:style>
  <w:style w:type="character" w:styleId="aa">
    <w:name w:val="Hyperlink"/>
    <w:uiPriority w:val="99"/>
    <w:unhideWhenUsed/>
    <w:qFormat/>
    <w:rsid w:val="00E93C1A"/>
    <w:rPr>
      <w:color w:val="0563C1"/>
      <w:u w:val="single"/>
    </w:rPr>
  </w:style>
  <w:style w:type="character" w:styleId="ab">
    <w:name w:val="annotation reference"/>
    <w:uiPriority w:val="99"/>
    <w:semiHidden/>
    <w:unhideWhenUsed/>
    <w:qFormat/>
    <w:rsid w:val="00E93C1A"/>
    <w:rPr>
      <w:sz w:val="21"/>
      <w:szCs w:val="21"/>
    </w:rPr>
  </w:style>
  <w:style w:type="table" w:styleId="ac">
    <w:name w:val="Table Grid"/>
    <w:basedOn w:val="a1"/>
    <w:uiPriority w:val="39"/>
    <w:rsid w:val="00E9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标准"/>
    <w:basedOn w:val="a"/>
    <w:rsid w:val="00E93C1A"/>
    <w:pPr>
      <w:adjustRightInd w:val="0"/>
      <w:spacing w:line="312" w:lineRule="atLeast"/>
      <w:textAlignment w:val="baseline"/>
    </w:pPr>
    <w:rPr>
      <w:rFonts w:ascii="Times New Roman" w:hAnsi="Times New Roman"/>
      <w:kern w:val="0"/>
      <w:szCs w:val="20"/>
    </w:rPr>
  </w:style>
  <w:style w:type="character" w:customStyle="1" w:styleId="2Char">
    <w:name w:val="标题 2 Char"/>
    <w:link w:val="2"/>
    <w:qFormat/>
    <w:rsid w:val="00E93C1A"/>
    <w:rPr>
      <w:rFonts w:ascii="宋体" w:eastAsia="宋体" w:hAnsi="宋体" w:cs="Times New Roman"/>
      <w:kern w:val="0"/>
      <w:sz w:val="32"/>
      <w:szCs w:val="24"/>
    </w:rPr>
  </w:style>
  <w:style w:type="character" w:customStyle="1" w:styleId="3Char">
    <w:name w:val="标题 3 Char"/>
    <w:link w:val="3"/>
    <w:qFormat/>
    <w:rsid w:val="00E93C1A"/>
    <w:rPr>
      <w:rFonts w:ascii="宋体" w:eastAsia="宋体" w:hAnsi="宋体" w:cs="Times New Roman"/>
      <w:b/>
      <w:bCs/>
      <w:kern w:val="0"/>
      <w:sz w:val="32"/>
      <w:szCs w:val="32"/>
    </w:rPr>
  </w:style>
  <w:style w:type="paragraph" w:styleId="ae">
    <w:name w:val="List Paragraph"/>
    <w:basedOn w:val="a"/>
    <w:uiPriority w:val="34"/>
    <w:qFormat/>
    <w:rsid w:val="00E93C1A"/>
    <w:pPr>
      <w:ind w:firstLineChars="200" w:firstLine="420"/>
    </w:pPr>
  </w:style>
  <w:style w:type="character" w:customStyle="1" w:styleId="Char4">
    <w:name w:val="页眉 Char"/>
    <w:link w:val="a8"/>
    <w:uiPriority w:val="99"/>
    <w:rsid w:val="00E93C1A"/>
    <w:rPr>
      <w:sz w:val="18"/>
      <w:szCs w:val="18"/>
    </w:rPr>
  </w:style>
  <w:style w:type="character" w:customStyle="1" w:styleId="Char3">
    <w:name w:val="页脚 Char"/>
    <w:link w:val="a7"/>
    <w:uiPriority w:val="99"/>
    <w:rsid w:val="00E93C1A"/>
    <w:rPr>
      <w:sz w:val="18"/>
      <w:szCs w:val="18"/>
    </w:rPr>
  </w:style>
  <w:style w:type="character" w:customStyle="1" w:styleId="Char2">
    <w:name w:val="批注框文本 Char"/>
    <w:link w:val="a6"/>
    <w:uiPriority w:val="99"/>
    <w:semiHidden/>
    <w:qFormat/>
    <w:rsid w:val="00E93C1A"/>
    <w:rPr>
      <w:kern w:val="2"/>
      <w:sz w:val="18"/>
      <w:szCs w:val="18"/>
    </w:rPr>
  </w:style>
  <w:style w:type="character" w:customStyle="1" w:styleId="Char1">
    <w:name w:val="日期 Char"/>
    <w:link w:val="a5"/>
    <w:qFormat/>
    <w:rsid w:val="00E93C1A"/>
    <w:rPr>
      <w:rFonts w:ascii="Times New Roman" w:hAnsi="Times New Roman"/>
      <w:sz w:val="21"/>
    </w:rPr>
  </w:style>
  <w:style w:type="character" w:customStyle="1" w:styleId="2Char1">
    <w:name w:val="正文文本 2 Char1"/>
    <w:link w:val="20"/>
    <w:qFormat/>
    <w:rsid w:val="00E93C1A"/>
    <w:rPr>
      <w:rFonts w:ascii="Times New Roman" w:eastAsia="华文中宋" w:hAnsi="Times New Roman"/>
      <w:sz w:val="28"/>
      <w:szCs w:val="24"/>
    </w:rPr>
  </w:style>
  <w:style w:type="character" w:customStyle="1" w:styleId="2Char0">
    <w:name w:val="正文文本 2 Char"/>
    <w:uiPriority w:val="99"/>
    <w:semiHidden/>
    <w:qFormat/>
    <w:rsid w:val="00E93C1A"/>
    <w:rPr>
      <w:kern w:val="2"/>
      <w:sz w:val="21"/>
      <w:szCs w:val="22"/>
    </w:rPr>
  </w:style>
  <w:style w:type="character" w:customStyle="1" w:styleId="Char0">
    <w:name w:val="批注文字 Char"/>
    <w:link w:val="a4"/>
    <w:uiPriority w:val="99"/>
    <w:semiHidden/>
    <w:rsid w:val="00E93C1A"/>
    <w:rPr>
      <w:kern w:val="2"/>
      <w:sz w:val="21"/>
      <w:szCs w:val="22"/>
    </w:rPr>
  </w:style>
  <w:style w:type="character" w:customStyle="1" w:styleId="Char">
    <w:name w:val="批注主题 Char"/>
    <w:link w:val="a3"/>
    <w:uiPriority w:val="99"/>
    <w:semiHidden/>
    <w:rsid w:val="00E93C1A"/>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F8032-8EF1-4862-B4FF-D8656D8F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王敏</cp:lastModifiedBy>
  <cp:revision>39</cp:revision>
  <cp:lastPrinted>2018-01-03T03:50:00Z</cp:lastPrinted>
  <dcterms:created xsi:type="dcterms:W3CDTF">2017-11-27T09:24:00Z</dcterms:created>
  <dcterms:modified xsi:type="dcterms:W3CDTF">2020-02-11T05:41:00Z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